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4196" w14:textId="365D6FF5" w:rsidR="005F064A" w:rsidRPr="000522CD" w:rsidRDefault="005F064A" w:rsidP="008B742F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0522CD">
        <w:rPr>
          <w:b/>
          <w:color w:val="000000"/>
          <w:sz w:val="22"/>
          <w:szCs w:val="22"/>
        </w:rPr>
        <w:t>SECTION 08 88 53</w:t>
      </w:r>
    </w:p>
    <w:p w14:paraId="399CE125" w14:textId="77777777" w:rsidR="008B742F" w:rsidRPr="000522CD" w:rsidRDefault="008B742F" w:rsidP="008B742F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B6C009E" w14:textId="4D4A9E28" w:rsidR="005F064A" w:rsidRPr="000522CD" w:rsidRDefault="005F064A" w:rsidP="008B742F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0522CD">
        <w:rPr>
          <w:b/>
          <w:color w:val="000000"/>
          <w:sz w:val="22"/>
          <w:szCs w:val="22"/>
        </w:rPr>
        <w:t xml:space="preserve">TSS BR </w:t>
      </w:r>
      <w:r w:rsidR="00A3494F" w:rsidRPr="000522CD">
        <w:rPr>
          <w:b/>
          <w:color w:val="000000"/>
          <w:sz w:val="22"/>
          <w:szCs w:val="22"/>
        </w:rPr>
        <w:t xml:space="preserve">BARRIER - </w:t>
      </w:r>
      <w:r w:rsidRPr="000522CD">
        <w:rPr>
          <w:b/>
          <w:color w:val="000000"/>
          <w:sz w:val="22"/>
          <w:szCs w:val="22"/>
        </w:rPr>
        <w:t>VIRUSGUARD™</w:t>
      </w:r>
    </w:p>
    <w:p w14:paraId="10DA434D" w14:textId="77777777" w:rsidR="008E713A" w:rsidRPr="000522CD" w:rsidRDefault="008E713A" w:rsidP="008B742F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sz w:val="22"/>
          <w:szCs w:val="22"/>
        </w:rPr>
      </w:pPr>
    </w:p>
    <w:p w14:paraId="20549FFD" w14:textId="52762BCC" w:rsidR="008E713A" w:rsidRPr="000522CD" w:rsidRDefault="00B7494C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0522CD">
        <w:rPr>
          <w:color w:val="4F81BD"/>
          <w:sz w:val="22"/>
          <w:szCs w:val="22"/>
        </w:rPr>
        <w:t>(</w:t>
      </w:r>
      <w:r w:rsidRPr="000522CD">
        <w:rPr>
          <w:b/>
          <w:color w:val="4F81BD"/>
          <w:sz w:val="22"/>
          <w:szCs w:val="22"/>
        </w:rPr>
        <w:t>Specifier Note</w:t>
      </w:r>
      <w:r w:rsidRPr="000522CD">
        <w:rPr>
          <w:color w:val="4F81BD"/>
          <w:sz w:val="22"/>
          <w:szCs w:val="22"/>
        </w:rPr>
        <w:t xml:space="preserve">:  The purpose of this guide specification is to assist the Specifier in correctly specifying bullet resistant aluminum framing assemblies with their installation as security windows. </w:t>
      </w:r>
    </w:p>
    <w:p w14:paraId="1A7B0568" w14:textId="77777777" w:rsidR="008B742F" w:rsidRPr="000522CD" w:rsidRDefault="008B742F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  <w:highlight w:val="yellow"/>
        </w:rPr>
      </w:pPr>
    </w:p>
    <w:p w14:paraId="698A7D88" w14:textId="7C8B2784" w:rsidR="008E713A" w:rsidRPr="000522CD" w:rsidRDefault="00B7494C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0522CD">
        <w:rPr>
          <w:color w:val="4F81BD"/>
          <w:sz w:val="22"/>
          <w:szCs w:val="22"/>
        </w:rPr>
        <w:t xml:space="preserve">The Specifier must edit this guide specification to fit the needs of each specific project.  References have been made within the text of the specification to </w:t>
      </w:r>
      <w:proofErr w:type="spellStart"/>
      <w:r w:rsidRPr="000522CD">
        <w:rPr>
          <w:color w:val="4F81BD"/>
          <w:sz w:val="22"/>
          <w:szCs w:val="22"/>
        </w:rPr>
        <w:t>MasterFormat</w:t>
      </w:r>
      <w:proofErr w:type="spellEnd"/>
      <w:r w:rsidRPr="000522CD">
        <w:rPr>
          <w:color w:val="4F81BD"/>
          <w:sz w:val="22"/>
          <w:szCs w:val="22"/>
        </w:rPr>
        <w:t xml:space="preserve"> section numbers and titles. The Specifier must coordinate these numbers and titles with sections included for the specific project. </w:t>
      </w:r>
    </w:p>
    <w:p w14:paraId="0177F0C3" w14:textId="77777777" w:rsidR="008B742F" w:rsidRPr="000522CD" w:rsidRDefault="008B742F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467F3912" w14:textId="715C1B6A" w:rsidR="008E713A" w:rsidRPr="000522CD" w:rsidRDefault="00B7494C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  <w:r w:rsidRPr="000522CD">
        <w:rPr>
          <w:color w:val="4F81BD"/>
          <w:sz w:val="22"/>
          <w:szCs w:val="22"/>
        </w:rPr>
        <w:t>Throughout the guide specification, there are Specifier Notes to assist in the editing of the file.  Brackets have been used to indicate when a selection is required. Contact a TSS representative for further assistance with appropriate product selections.)</w:t>
      </w:r>
    </w:p>
    <w:p w14:paraId="7594A2A6" w14:textId="6230AA52" w:rsidR="008B742F" w:rsidRPr="000522CD" w:rsidRDefault="008B742F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4F81BD"/>
          <w:sz w:val="22"/>
          <w:szCs w:val="22"/>
        </w:rPr>
      </w:pPr>
    </w:p>
    <w:p w14:paraId="0002FAE9" w14:textId="77777777" w:rsidR="008B742F" w:rsidRPr="000522CD" w:rsidRDefault="008B742F" w:rsidP="008B742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4F81BD"/>
          <w:sz w:val="22"/>
          <w:szCs w:val="22"/>
        </w:rPr>
      </w:pPr>
    </w:p>
    <w:p w14:paraId="5CA55B79" w14:textId="06A4A07E" w:rsidR="008E713A" w:rsidRPr="000522CD" w:rsidRDefault="00720324" w:rsidP="0072032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0522CD">
        <w:rPr>
          <w:b/>
          <w:bCs/>
          <w:color w:val="000000"/>
          <w:sz w:val="22"/>
          <w:szCs w:val="22"/>
        </w:rPr>
        <w:t xml:space="preserve">PART 1 - </w:t>
      </w:r>
      <w:r w:rsidR="00B7494C" w:rsidRPr="000522CD">
        <w:rPr>
          <w:b/>
          <w:bCs/>
          <w:color w:val="000000"/>
          <w:sz w:val="22"/>
          <w:szCs w:val="22"/>
        </w:rPr>
        <w:t>GENERAL</w:t>
      </w:r>
    </w:p>
    <w:p w14:paraId="49DF2E3C" w14:textId="77777777" w:rsidR="008B742F" w:rsidRPr="000522CD" w:rsidRDefault="008B742F" w:rsidP="008B742F">
      <w:pPr>
        <w:rPr>
          <w:sz w:val="22"/>
          <w:szCs w:val="22"/>
        </w:rPr>
      </w:pPr>
    </w:p>
    <w:p w14:paraId="4636D31C" w14:textId="77777777" w:rsidR="008B742F" w:rsidRPr="000522CD" w:rsidRDefault="00B7494C" w:rsidP="00720324">
      <w:pPr>
        <w:keepNext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SECTION INCLUDES</w:t>
      </w:r>
    </w:p>
    <w:p w14:paraId="4EB32745" w14:textId="11FD8728" w:rsidR="008E713A" w:rsidRPr="000522CD" w:rsidRDefault="008B6240" w:rsidP="008B742F">
      <w:pPr>
        <w:rPr>
          <w:color w:val="000000"/>
          <w:sz w:val="22"/>
          <w:szCs w:val="22"/>
        </w:rPr>
      </w:pPr>
      <w:r w:rsidRPr="000522CD">
        <w:rPr>
          <w:sz w:val="22"/>
          <w:szCs w:val="22"/>
        </w:rPr>
        <w:pict w14:anchorId="4F770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2" o:spid="_x0000_s1026" type="#_x0000_t75" style="position:absolute;left:0;text-align:left;margin-left:-167pt;margin-top:29.55pt;width:4.15pt;height:2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">
            <v:imagedata r:id="rId8" o:title=""/>
            <w10:wrap anchorx="margin"/>
          </v:shape>
        </w:pict>
      </w:r>
    </w:p>
    <w:p w14:paraId="49F654A3" w14:textId="404DC13F" w:rsidR="008E713A" w:rsidRPr="000522CD" w:rsidRDefault="00B7494C" w:rsidP="00720324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Mobile or fixed barrier system.</w:t>
      </w:r>
    </w:p>
    <w:p w14:paraId="01FB7332" w14:textId="6FFBF4E0" w:rsidR="008B742F" w:rsidRPr="000522CD" w:rsidRDefault="008B742F" w:rsidP="008B742F">
      <w:pPr>
        <w:rPr>
          <w:sz w:val="22"/>
          <w:szCs w:val="22"/>
        </w:rPr>
      </w:pPr>
    </w:p>
    <w:p w14:paraId="2FEE2FE2" w14:textId="77777777" w:rsidR="00720324" w:rsidRPr="000522CD" w:rsidRDefault="00720324" w:rsidP="008B742F">
      <w:pPr>
        <w:rPr>
          <w:sz w:val="22"/>
          <w:szCs w:val="22"/>
        </w:rPr>
      </w:pPr>
    </w:p>
    <w:p w14:paraId="0A19D180" w14:textId="267EE875" w:rsidR="008E713A" w:rsidRPr="000522CD" w:rsidRDefault="00B7494C" w:rsidP="008B74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REFERENCES</w:t>
      </w:r>
    </w:p>
    <w:p w14:paraId="6DA8992F" w14:textId="77777777" w:rsidR="008B742F" w:rsidRPr="000522CD" w:rsidRDefault="008B742F" w:rsidP="008B742F">
      <w:pPr>
        <w:rPr>
          <w:sz w:val="22"/>
          <w:szCs w:val="22"/>
        </w:rPr>
      </w:pPr>
    </w:p>
    <w:p w14:paraId="1B86DEA3" w14:textId="78099842" w:rsidR="008E713A" w:rsidRPr="000522CD" w:rsidRDefault="00B7494C" w:rsidP="0072032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ASTM C 1172 – Standard Specification for Laminated Architectural Flat Glass.</w:t>
      </w:r>
    </w:p>
    <w:p w14:paraId="2323034E" w14:textId="33DA1622" w:rsidR="008B742F" w:rsidRPr="000522CD" w:rsidRDefault="008B742F" w:rsidP="008B742F">
      <w:pPr>
        <w:rPr>
          <w:sz w:val="22"/>
          <w:szCs w:val="22"/>
        </w:rPr>
      </w:pPr>
    </w:p>
    <w:p w14:paraId="508FE4F3" w14:textId="77777777" w:rsidR="00720324" w:rsidRPr="000522CD" w:rsidRDefault="00720324" w:rsidP="008B742F">
      <w:pPr>
        <w:rPr>
          <w:sz w:val="22"/>
          <w:szCs w:val="22"/>
        </w:rPr>
      </w:pPr>
    </w:p>
    <w:p w14:paraId="2017E377" w14:textId="23DCEC5B" w:rsidR="008E713A" w:rsidRPr="000522CD" w:rsidRDefault="00720324" w:rsidP="00720324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1.3 </w:t>
      </w:r>
      <w:r w:rsidR="00B7494C" w:rsidRPr="000522CD">
        <w:rPr>
          <w:color w:val="000000"/>
          <w:sz w:val="22"/>
          <w:szCs w:val="22"/>
        </w:rPr>
        <w:t>ACTION SUBMITTALS</w:t>
      </w:r>
    </w:p>
    <w:p w14:paraId="41372F29" w14:textId="77777777" w:rsidR="008B742F" w:rsidRPr="000522CD" w:rsidRDefault="008B742F" w:rsidP="008B742F">
      <w:pPr>
        <w:rPr>
          <w:sz w:val="22"/>
          <w:szCs w:val="22"/>
        </w:rPr>
      </w:pPr>
    </w:p>
    <w:p w14:paraId="4F7E1450" w14:textId="7D191F11" w:rsidR="008E713A" w:rsidRPr="000522CD" w:rsidRDefault="00B7494C" w:rsidP="00720324">
      <w:pPr>
        <w:pStyle w:val="Heading5"/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b/>
          <w:color w:val="FF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Refer to Section </w:t>
      </w:r>
      <w:r w:rsidRPr="000522CD">
        <w:rPr>
          <w:rFonts w:ascii="Arial" w:hAnsi="Arial"/>
          <w:b/>
          <w:color w:val="FF0000"/>
          <w:sz w:val="22"/>
          <w:szCs w:val="22"/>
        </w:rPr>
        <w:t>[01 33 00 Submittal Procedures] [Insert section number and title].</w:t>
      </w:r>
    </w:p>
    <w:p w14:paraId="47C9D3F3" w14:textId="77777777" w:rsidR="008B742F" w:rsidRPr="000522CD" w:rsidRDefault="008B742F" w:rsidP="008B742F">
      <w:pPr>
        <w:rPr>
          <w:sz w:val="22"/>
          <w:szCs w:val="22"/>
        </w:rPr>
      </w:pPr>
    </w:p>
    <w:p w14:paraId="32DE10DD" w14:textId="24D4E606" w:rsidR="008E713A" w:rsidRPr="000522CD" w:rsidRDefault="00B7494C" w:rsidP="007129A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b/>
          <w:color w:val="FF0000"/>
          <w:sz w:val="22"/>
          <w:szCs w:val="22"/>
        </w:rPr>
      </w:pPr>
      <w:r w:rsidRPr="000522CD">
        <w:rPr>
          <w:color w:val="000000"/>
          <w:sz w:val="22"/>
          <w:szCs w:val="22"/>
        </w:rPr>
        <w:t>Product Data:  Manufacturer's data sheets on each product to be used, including:</w:t>
      </w:r>
    </w:p>
    <w:p w14:paraId="1689385E" w14:textId="77777777" w:rsidR="008B742F" w:rsidRPr="000522CD" w:rsidRDefault="008B742F" w:rsidP="008B742F">
      <w:pPr>
        <w:rPr>
          <w:sz w:val="22"/>
          <w:szCs w:val="22"/>
        </w:rPr>
      </w:pPr>
    </w:p>
    <w:p w14:paraId="0C39B2EC" w14:textId="3779F566" w:rsidR="008E713A" w:rsidRPr="000522CD" w:rsidRDefault="00B7494C" w:rsidP="007129A9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b/>
          <w:color w:val="FF0000"/>
          <w:sz w:val="22"/>
          <w:szCs w:val="22"/>
        </w:rPr>
      </w:pPr>
      <w:r w:rsidRPr="000522CD">
        <w:rPr>
          <w:color w:val="000000"/>
          <w:sz w:val="22"/>
          <w:szCs w:val="22"/>
        </w:rPr>
        <w:t>Preparation instructions and recommendations.</w:t>
      </w:r>
    </w:p>
    <w:p w14:paraId="5CC81F19" w14:textId="77777777" w:rsidR="008B742F" w:rsidRPr="000522CD" w:rsidRDefault="008B742F" w:rsidP="008B742F">
      <w:pPr>
        <w:rPr>
          <w:sz w:val="22"/>
          <w:szCs w:val="22"/>
        </w:rPr>
      </w:pPr>
    </w:p>
    <w:p w14:paraId="1C91C9E6" w14:textId="045DE225" w:rsidR="008E713A" w:rsidRPr="000522CD" w:rsidRDefault="00B7494C" w:rsidP="007129A9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b/>
          <w:color w:val="FF0000"/>
          <w:sz w:val="22"/>
          <w:szCs w:val="22"/>
        </w:rPr>
      </w:pPr>
      <w:r w:rsidRPr="000522CD">
        <w:rPr>
          <w:color w:val="000000"/>
          <w:sz w:val="22"/>
          <w:szCs w:val="22"/>
        </w:rPr>
        <w:t>Storage and handling requirements and recommendations.</w:t>
      </w:r>
    </w:p>
    <w:p w14:paraId="20B953AD" w14:textId="77777777" w:rsidR="008B742F" w:rsidRPr="000522CD" w:rsidRDefault="008B742F" w:rsidP="008B742F">
      <w:pPr>
        <w:rPr>
          <w:sz w:val="22"/>
          <w:szCs w:val="22"/>
        </w:rPr>
      </w:pPr>
    </w:p>
    <w:p w14:paraId="1FFB3EF2" w14:textId="2514E80B" w:rsidR="008E713A" w:rsidRPr="000522CD" w:rsidRDefault="00B7494C" w:rsidP="007129A9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b/>
          <w:color w:val="FF0000"/>
          <w:sz w:val="22"/>
          <w:szCs w:val="22"/>
        </w:rPr>
      </w:pPr>
      <w:r w:rsidRPr="000522CD">
        <w:rPr>
          <w:color w:val="000000"/>
          <w:sz w:val="22"/>
          <w:szCs w:val="22"/>
        </w:rPr>
        <w:t>Installation methods.</w:t>
      </w:r>
    </w:p>
    <w:p w14:paraId="2E16A200" w14:textId="77777777" w:rsidR="008B742F" w:rsidRPr="000522CD" w:rsidRDefault="008B742F" w:rsidP="008B742F">
      <w:pPr>
        <w:rPr>
          <w:sz w:val="22"/>
          <w:szCs w:val="22"/>
        </w:rPr>
      </w:pPr>
    </w:p>
    <w:p w14:paraId="04AA7AD9" w14:textId="16BCCB44" w:rsidR="008E713A" w:rsidRPr="000522CD" w:rsidRDefault="00B7494C" w:rsidP="007129A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Shop Drawings: Submit Manufacturer approved shop drawings detailing plan, </w:t>
      </w:r>
      <w:proofErr w:type="gramStart"/>
      <w:r w:rsidRPr="000522CD">
        <w:rPr>
          <w:color w:val="000000"/>
          <w:sz w:val="22"/>
          <w:szCs w:val="22"/>
        </w:rPr>
        <w:t>section</w:t>
      </w:r>
      <w:proofErr w:type="gramEnd"/>
      <w:r w:rsidRPr="000522CD">
        <w:rPr>
          <w:color w:val="000000"/>
          <w:sz w:val="22"/>
          <w:szCs w:val="22"/>
        </w:rPr>
        <w:t xml:space="preserve"> and elevation views as necessary to ensure proper field installation procedures.  Coordinate locations with those listed in the Contract Drawings.</w:t>
      </w:r>
    </w:p>
    <w:p w14:paraId="63CE9A99" w14:textId="77777777" w:rsidR="008B742F" w:rsidRPr="000522CD" w:rsidRDefault="008B742F" w:rsidP="008B742F">
      <w:pPr>
        <w:rPr>
          <w:sz w:val="22"/>
          <w:szCs w:val="22"/>
        </w:rPr>
      </w:pPr>
    </w:p>
    <w:p w14:paraId="1B377B66" w14:textId="080DCC32" w:rsidR="008E713A" w:rsidRPr="000522CD" w:rsidRDefault="00B7494C" w:rsidP="007129A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Selection Samples:  For each finish product specified, two sets of chips representing manufacturer's full range of product options.</w:t>
      </w:r>
    </w:p>
    <w:p w14:paraId="145F457A" w14:textId="77777777" w:rsidR="008B742F" w:rsidRPr="000522CD" w:rsidRDefault="008B742F" w:rsidP="008B742F">
      <w:pPr>
        <w:rPr>
          <w:sz w:val="22"/>
          <w:szCs w:val="22"/>
        </w:rPr>
      </w:pPr>
    </w:p>
    <w:p w14:paraId="3A85C41C" w14:textId="5E5B808E" w:rsidR="008E713A" w:rsidRPr="000522CD" w:rsidRDefault="00B7494C" w:rsidP="007129A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Verification Samples:  For each finish product specified, two samples, minimum size 6 inches (150 mm) square, representing actual product.</w:t>
      </w:r>
    </w:p>
    <w:p w14:paraId="775FB9B3" w14:textId="4A98B4EA" w:rsidR="008B742F" w:rsidRPr="000522CD" w:rsidRDefault="008B742F" w:rsidP="008B742F">
      <w:pPr>
        <w:rPr>
          <w:sz w:val="22"/>
          <w:szCs w:val="22"/>
        </w:rPr>
      </w:pPr>
    </w:p>
    <w:p w14:paraId="5F6148B3" w14:textId="77777777" w:rsidR="007129A9" w:rsidRPr="000522CD" w:rsidRDefault="007129A9" w:rsidP="008B742F">
      <w:pPr>
        <w:rPr>
          <w:sz w:val="22"/>
          <w:szCs w:val="22"/>
        </w:rPr>
      </w:pPr>
    </w:p>
    <w:p w14:paraId="38C127A9" w14:textId="259A009A" w:rsidR="008E713A" w:rsidRPr="000522CD" w:rsidRDefault="007129A9" w:rsidP="007129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1.4 </w:t>
      </w:r>
      <w:r w:rsidR="00B7494C" w:rsidRPr="000522CD">
        <w:rPr>
          <w:color w:val="000000"/>
          <w:sz w:val="22"/>
          <w:szCs w:val="22"/>
        </w:rPr>
        <w:t>INFORMATION SUBMITTALS</w:t>
      </w:r>
    </w:p>
    <w:p w14:paraId="369ACC2B" w14:textId="77777777" w:rsidR="008B742F" w:rsidRPr="000522CD" w:rsidRDefault="008B742F" w:rsidP="008B742F">
      <w:pPr>
        <w:rPr>
          <w:sz w:val="22"/>
          <w:szCs w:val="22"/>
        </w:rPr>
      </w:pPr>
    </w:p>
    <w:p w14:paraId="651B4ECA" w14:textId="6B975B05" w:rsidR="008E713A" w:rsidRPr="000522CD" w:rsidRDefault="00B7494C" w:rsidP="007129A9">
      <w:pPr>
        <w:pStyle w:val="Heading5"/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Product Test Reports:  Indicating compliance with requirements </w:t>
      </w:r>
    </w:p>
    <w:p w14:paraId="288BC102" w14:textId="77777777" w:rsidR="008B742F" w:rsidRPr="000522CD" w:rsidRDefault="008B742F" w:rsidP="008B742F">
      <w:pPr>
        <w:rPr>
          <w:sz w:val="22"/>
          <w:szCs w:val="22"/>
        </w:rPr>
      </w:pPr>
    </w:p>
    <w:p w14:paraId="63AA97C3" w14:textId="14783CAD" w:rsidR="008E713A" w:rsidRPr="000522CD" w:rsidRDefault="00B7494C" w:rsidP="007129A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Warranty:  Sample of finish warranty</w:t>
      </w:r>
    </w:p>
    <w:p w14:paraId="63BC6F3E" w14:textId="79A0C4B4" w:rsidR="008B742F" w:rsidRPr="000522CD" w:rsidRDefault="008B742F" w:rsidP="008B742F">
      <w:pPr>
        <w:rPr>
          <w:sz w:val="22"/>
          <w:szCs w:val="22"/>
        </w:rPr>
      </w:pPr>
    </w:p>
    <w:p w14:paraId="27A722BB" w14:textId="77777777" w:rsidR="007129A9" w:rsidRPr="000522CD" w:rsidRDefault="007129A9" w:rsidP="008B742F">
      <w:pPr>
        <w:rPr>
          <w:sz w:val="22"/>
          <w:szCs w:val="22"/>
        </w:rPr>
      </w:pPr>
    </w:p>
    <w:p w14:paraId="228D01C3" w14:textId="47A753C4" w:rsidR="008E713A" w:rsidRPr="000522CD" w:rsidRDefault="007129A9" w:rsidP="007129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1.5 </w:t>
      </w:r>
      <w:r w:rsidR="00B7494C" w:rsidRPr="000522CD">
        <w:rPr>
          <w:color w:val="000000"/>
          <w:sz w:val="22"/>
          <w:szCs w:val="22"/>
        </w:rPr>
        <w:t>CLOSEOUT SUBMITTALS</w:t>
      </w:r>
    </w:p>
    <w:p w14:paraId="2A856921" w14:textId="77777777" w:rsidR="008B742F" w:rsidRPr="000522CD" w:rsidRDefault="008B742F" w:rsidP="008B742F">
      <w:pPr>
        <w:rPr>
          <w:sz w:val="22"/>
          <w:szCs w:val="22"/>
        </w:rPr>
      </w:pPr>
    </w:p>
    <w:p w14:paraId="16895B3A" w14:textId="5B1EF2ED" w:rsidR="008E713A" w:rsidRPr="000522CD" w:rsidRDefault="00B7494C" w:rsidP="007129A9">
      <w:pPr>
        <w:pStyle w:val="Heading5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b/>
          <w:color w:val="FF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Refer to Section </w:t>
      </w:r>
      <w:r w:rsidRPr="000522CD">
        <w:rPr>
          <w:rFonts w:ascii="Arial" w:hAnsi="Arial"/>
          <w:b/>
          <w:color w:val="FF0000"/>
          <w:sz w:val="22"/>
          <w:szCs w:val="22"/>
        </w:rPr>
        <w:t>[01 78 00 Closeout Submittals] [Insert section number and title].</w:t>
      </w:r>
    </w:p>
    <w:p w14:paraId="4D5A4311" w14:textId="77777777" w:rsidR="008B742F" w:rsidRPr="000522CD" w:rsidRDefault="008B742F" w:rsidP="008B742F">
      <w:pPr>
        <w:rPr>
          <w:sz w:val="22"/>
          <w:szCs w:val="22"/>
        </w:rPr>
      </w:pPr>
    </w:p>
    <w:p w14:paraId="2E7D7B31" w14:textId="1ACBBC45" w:rsidR="008E713A" w:rsidRPr="000522CD" w:rsidRDefault="00B7494C" w:rsidP="007129A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Maintenance data.</w:t>
      </w:r>
    </w:p>
    <w:p w14:paraId="1502556C" w14:textId="4CB24023" w:rsidR="008B742F" w:rsidRPr="000522CD" w:rsidRDefault="008B742F" w:rsidP="008B742F">
      <w:pPr>
        <w:rPr>
          <w:sz w:val="22"/>
          <w:szCs w:val="22"/>
        </w:rPr>
      </w:pPr>
    </w:p>
    <w:p w14:paraId="6D534F8F" w14:textId="77777777" w:rsidR="007129A9" w:rsidRPr="000522CD" w:rsidRDefault="007129A9" w:rsidP="008B742F">
      <w:pPr>
        <w:rPr>
          <w:sz w:val="22"/>
          <w:szCs w:val="22"/>
        </w:rPr>
      </w:pPr>
    </w:p>
    <w:p w14:paraId="1EEBC658" w14:textId="53E89C21" w:rsidR="008E713A" w:rsidRPr="000522CD" w:rsidRDefault="007129A9" w:rsidP="007129A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1.6 </w:t>
      </w:r>
      <w:r w:rsidR="00B7494C" w:rsidRPr="000522CD">
        <w:rPr>
          <w:color w:val="000000"/>
          <w:sz w:val="22"/>
          <w:szCs w:val="22"/>
        </w:rPr>
        <w:t>DELIVERY, STORAGE AND HANDLING</w:t>
      </w:r>
    </w:p>
    <w:p w14:paraId="39EDD146" w14:textId="77777777" w:rsidR="008B742F" w:rsidRPr="000522CD" w:rsidRDefault="008B742F" w:rsidP="008B742F">
      <w:pPr>
        <w:rPr>
          <w:sz w:val="22"/>
          <w:szCs w:val="22"/>
        </w:rPr>
      </w:pPr>
    </w:p>
    <w:p w14:paraId="5624D2A4" w14:textId="738244A4" w:rsidR="008E713A" w:rsidRPr="000522CD" w:rsidRDefault="00B7494C" w:rsidP="009A6DCD">
      <w:pPr>
        <w:pStyle w:val="Heading5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b/>
          <w:color w:val="FF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>Refer to Section</w:t>
      </w:r>
      <w:r w:rsidRPr="000522CD">
        <w:rPr>
          <w:rFonts w:ascii="Arial" w:hAnsi="Arial"/>
          <w:b/>
          <w:color w:val="FF0000"/>
          <w:sz w:val="22"/>
          <w:szCs w:val="22"/>
        </w:rPr>
        <w:t xml:space="preserve"> [01 60 00 Product Requirements] [Insert section number and title].</w:t>
      </w:r>
    </w:p>
    <w:p w14:paraId="67903C17" w14:textId="77777777" w:rsidR="008B742F" w:rsidRPr="000522CD" w:rsidRDefault="008B742F" w:rsidP="008B742F">
      <w:pPr>
        <w:rPr>
          <w:sz w:val="22"/>
          <w:szCs w:val="22"/>
        </w:rPr>
      </w:pPr>
    </w:p>
    <w:p w14:paraId="5DB1D204" w14:textId="235E2994" w:rsidR="008E713A" w:rsidRPr="000522CD" w:rsidRDefault="00B7494C" w:rsidP="009A6D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b/>
          <w:color w:val="FF0000"/>
          <w:sz w:val="22"/>
          <w:szCs w:val="22"/>
        </w:rPr>
      </w:pPr>
      <w:r w:rsidRPr="000522CD">
        <w:rPr>
          <w:color w:val="000000"/>
          <w:sz w:val="22"/>
          <w:szCs w:val="22"/>
        </w:rPr>
        <w:t>Store products in manufacturer's unopened packaging until ready for installation.</w:t>
      </w:r>
    </w:p>
    <w:p w14:paraId="6E6DE9D4" w14:textId="77777777" w:rsidR="008B742F" w:rsidRPr="000522CD" w:rsidRDefault="008B742F" w:rsidP="008B742F">
      <w:pPr>
        <w:rPr>
          <w:sz w:val="22"/>
          <w:szCs w:val="22"/>
        </w:rPr>
      </w:pPr>
    </w:p>
    <w:p w14:paraId="09D2C7A3" w14:textId="504973B1" w:rsidR="008E713A" w:rsidRPr="000522CD" w:rsidRDefault="00B7494C" w:rsidP="009A6D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b/>
          <w:color w:val="FF0000"/>
          <w:sz w:val="22"/>
          <w:szCs w:val="22"/>
        </w:rPr>
      </w:pPr>
      <w:r w:rsidRPr="000522CD">
        <w:rPr>
          <w:color w:val="000000"/>
          <w:sz w:val="22"/>
          <w:szCs w:val="22"/>
        </w:rPr>
        <w:t>Store and dispose of hazardous materials, and materials contaminated by hazardous materials, in accordance with requirements of local authorities having jurisdiction.</w:t>
      </w:r>
    </w:p>
    <w:p w14:paraId="2CE83AFF" w14:textId="75121ADD" w:rsidR="008B742F" w:rsidRPr="000522CD" w:rsidRDefault="008B742F" w:rsidP="008B742F">
      <w:pPr>
        <w:rPr>
          <w:sz w:val="22"/>
          <w:szCs w:val="22"/>
        </w:rPr>
      </w:pPr>
    </w:p>
    <w:p w14:paraId="529D7943" w14:textId="77777777" w:rsidR="009A6DCD" w:rsidRPr="000522CD" w:rsidRDefault="009A6DCD" w:rsidP="008B742F">
      <w:pPr>
        <w:rPr>
          <w:sz w:val="22"/>
          <w:szCs w:val="22"/>
        </w:rPr>
      </w:pPr>
    </w:p>
    <w:p w14:paraId="76416611" w14:textId="1273EC0C" w:rsidR="008E713A" w:rsidRPr="000522CD" w:rsidRDefault="009A6DCD" w:rsidP="009A6D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1.7 </w:t>
      </w:r>
      <w:r w:rsidR="00B7494C" w:rsidRPr="000522CD">
        <w:rPr>
          <w:color w:val="000000"/>
          <w:sz w:val="22"/>
          <w:szCs w:val="22"/>
        </w:rPr>
        <w:t>PROJECT CONDITIONS</w:t>
      </w:r>
    </w:p>
    <w:p w14:paraId="71F52509" w14:textId="77777777" w:rsidR="008B742F" w:rsidRPr="000522CD" w:rsidRDefault="008B742F" w:rsidP="008B742F">
      <w:pPr>
        <w:rPr>
          <w:sz w:val="22"/>
          <w:szCs w:val="22"/>
        </w:rPr>
      </w:pPr>
    </w:p>
    <w:p w14:paraId="45F5A0AC" w14:textId="649AAFDF" w:rsidR="008E713A" w:rsidRPr="000522CD" w:rsidRDefault="00B7494C" w:rsidP="009A6DCD">
      <w:pPr>
        <w:pStyle w:val="Heading5"/>
        <w:numPr>
          <w:ilvl w:val="4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14:paraId="1D59E38B" w14:textId="01BB6D46" w:rsidR="008B742F" w:rsidRPr="000522CD" w:rsidRDefault="008B742F" w:rsidP="008B742F">
      <w:pPr>
        <w:rPr>
          <w:sz w:val="22"/>
          <w:szCs w:val="22"/>
        </w:rPr>
      </w:pPr>
    </w:p>
    <w:p w14:paraId="0E5BBD52" w14:textId="77777777" w:rsidR="009A6DCD" w:rsidRPr="000522CD" w:rsidRDefault="009A6DCD" w:rsidP="008B742F">
      <w:pPr>
        <w:rPr>
          <w:sz w:val="22"/>
          <w:szCs w:val="22"/>
        </w:rPr>
      </w:pPr>
    </w:p>
    <w:p w14:paraId="7B21C21E" w14:textId="1D64238D" w:rsidR="008E713A" w:rsidRPr="000522CD" w:rsidRDefault="009A6DCD" w:rsidP="009A6D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1.8 </w:t>
      </w:r>
      <w:r w:rsidR="00B7494C" w:rsidRPr="000522CD">
        <w:rPr>
          <w:color w:val="000000"/>
          <w:sz w:val="22"/>
          <w:szCs w:val="22"/>
        </w:rPr>
        <w:t>WARRANTY</w:t>
      </w:r>
    </w:p>
    <w:p w14:paraId="36497FFB" w14:textId="77777777" w:rsidR="008B742F" w:rsidRPr="000522CD" w:rsidRDefault="008B742F" w:rsidP="008B742F">
      <w:pPr>
        <w:rPr>
          <w:sz w:val="22"/>
          <w:szCs w:val="22"/>
        </w:rPr>
      </w:pPr>
    </w:p>
    <w:p w14:paraId="5920FEB8" w14:textId="3CBFA27D" w:rsidR="008E713A" w:rsidRPr="000522CD" w:rsidRDefault="00B7494C" w:rsidP="009A6DCD">
      <w:pPr>
        <w:pStyle w:val="Heading5"/>
        <w:numPr>
          <w:ilvl w:val="4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>Workmanship Warranty: All materials shall be warranted against defects for a period of</w:t>
      </w:r>
      <w:r w:rsidRPr="000522CD">
        <w:rPr>
          <w:rFonts w:ascii="Arial" w:hAnsi="Arial"/>
          <w:b/>
          <w:color w:val="FF0000"/>
          <w:sz w:val="22"/>
          <w:szCs w:val="22"/>
        </w:rPr>
        <w:t xml:space="preserve"> [1]</w:t>
      </w:r>
      <w:r w:rsidRPr="000522CD">
        <w:rPr>
          <w:rFonts w:ascii="Arial" w:hAnsi="Arial"/>
          <w:color w:val="000000"/>
          <w:sz w:val="22"/>
          <w:szCs w:val="22"/>
        </w:rPr>
        <w:t xml:space="preserve"> year for the date of receipt at the project site.  Provide certificates of manufacturer’s standard limited warranty with closeout documents.</w:t>
      </w:r>
    </w:p>
    <w:p w14:paraId="1EC97B3D" w14:textId="77777777" w:rsidR="008B742F" w:rsidRPr="000522CD" w:rsidRDefault="008B742F" w:rsidP="008B742F">
      <w:pPr>
        <w:rPr>
          <w:sz w:val="22"/>
          <w:szCs w:val="22"/>
        </w:rPr>
      </w:pPr>
    </w:p>
    <w:p w14:paraId="61D8C291" w14:textId="3289A73B" w:rsidR="008E713A" w:rsidRPr="000522CD" w:rsidRDefault="00B7494C" w:rsidP="009A6D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Finish Warranty: Manufacturer’s warranty against deterioration of factory finishes for the period of </w:t>
      </w:r>
      <w:r w:rsidRPr="000522CD">
        <w:rPr>
          <w:color w:val="FF0000"/>
          <w:sz w:val="22"/>
          <w:szCs w:val="22"/>
        </w:rPr>
        <w:t>[</w:t>
      </w:r>
      <w:r w:rsidRPr="000522CD">
        <w:rPr>
          <w:b/>
          <w:color w:val="FF0000"/>
          <w:sz w:val="22"/>
          <w:szCs w:val="22"/>
        </w:rPr>
        <w:t>5</w:t>
      </w:r>
      <w:r w:rsidRPr="000522CD">
        <w:rPr>
          <w:color w:val="FF0000"/>
          <w:sz w:val="22"/>
          <w:szCs w:val="22"/>
        </w:rPr>
        <w:t xml:space="preserve">] </w:t>
      </w:r>
      <w:r w:rsidRPr="000522CD">
        <w:rPr>
          <w:color w:val="000000"/>
          <w:sz w:val="22"/>
          <w:szCs w:val="22"/>
        </w:rPr>
        <w:t>years from the date of Substantial Completion.</w:t>
      </w:r>
    </w:p>
    <w:p w14:paraId="65E154A1" w14:textId="4CD12013" w:rsidR="008B742F" w:rsidRPr="000522CD" w:rsidRDefault="008B742F" w:rsidP="008B742F">
      <w:pPr>
        <w:rPr>
          <w:sz w:val="22"/>
          <w:szCs w:val="22"/>
        </w:rPr>
      </w:pPr>
    </w:p>
    <w:p w14:paraId="0DC85032" w14:textId="77777777" w:rsidR="009A6DCD" w:rsidRPr="000522CD" w:rsidRDefault="009A6DCD" w:rsidP="008B742F">
      <w:pPr>
        <w:rPr>
          <w:sz w:val="22"/>
          <w:szCs w:val="22"/>
        </w:rPr>
      </w:pPr>
    </w:p>
    <w:p w14:paraId="53AD19D4" w14:textId="0188634A" w:rsidR="008E713A" w:rsidRPr="000522CD" w:rsidRDefault="009A6DCD" w:rsidP="009A6D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0522CD">
        <w:rPr>
          <w:b/>
          <w:bCs/>
          <w:color w:val="000000"/>
          <w:sz w:val="22"/>
          <w:szCs w:val="22"/>
        </w:rPr>
        <w:t xml:space="preserve">PART 2 - </w:t>
      </w:r>
      <w:r w:rsidR="00B7494C" w:rsidRPr="000522CD">
        <w:rPr>
          <w:b/>
          <w:bCs/>
          <w:color w:val="000000"/>
          <w:sz w:val="22"/>
          <w:szCs w:val="22"/>
        </w:rPr>
        <w:t>PRODUCTS</w:t>
      </w:r>
    </w:p>
    <w:p w14:paraId="68F4C448" w14:textId="77777777" w:rsidR="008B742F" w:rsidRPr="000522CD" w:rsidRDefault="008B742F" w:rsidP="008B742F">
      <w:pPr>
        <w:rPr>
          <w:sz w:val="22"/>
          <w:szCs w:val="22"/>
        </w:rPr>
      </w:pPr>
    </w:p>
    <w:p w14:paraId="32C4BC19" w14:textId="6433727A" w:rsidR="008E713A" w:rsidRPr="000522CD" w:rsidRDefault="009A6DCD" w:rsidP="009A6D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lastRenderedPageBreak/>
        <w:t xml:space="preserve">2.1 </w:t>
      </w:r>
      <w:r w:rsidR="00B7494C" w:rsidRPr="000522CD">
        <w:rPr>
          <w:color w:val="000000"/>
          <w:sz w:val="22"/>
          <w:szCs w:val="22"/>
        </w:rPr>
        <w:t>MANUFACTURED UNITS</w:t>
      </w:r>
    </w:p>
    <w:p w14:paraId="539CE118" w14:textId="77777777" w:rsidR="008B742F" w:rsidRPr="000522CD" w:rsidRDefault="008B742F" w:rsidP="008B742F">
      <w:pPr>
        <w:rPr>
          <w:sz w:val="22"/>
          <w:szCs w:val="22"/>
        </w:rPr>
      </w:pPr>
    </w:p>
    <w:p w14:paraId="4070DC01" w14:textId="44742F1C" w:rsidR="008E713A" w:rsidRPr="000522CD" w:rsidRDefault="00B7494C" w:rsidP="009A6DCD">
      <w:pPr>
        <w:pStyle w:val="Heading5"/>
        <w:numPr>
          <w:ilvl w:val="4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Basis of Design:  </w:t>
      </w:r>
    </w:p>
    <w:p w14:paraId="38401366" w14:textId="77777777" w:rsidR="008B742F" w:rsidRPr="000522CD" w:rsidRDefault="008B742F" w:rsidP="008B742F">
      <w:pPr>
        <w:rPr>
          <w:sz w:val="22"/>
          <w:szCs w:val="22"/>
        </w:rPr>
      </w:pPr>
    </w:p>
    <w:p w14:paraId="44B4F2CC" w14:textId="0D34FBD0" w:rsidR="008E713A" w:rsidRPr="000522CD" w:rsidRDefault="00B7494C" w:rsidP="009A6DCD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Subject to compliance with requirements, provide products by the following:</w:t>
      </w:r>
    </w:p>
    <w:p w14:paraId="44AD002D" w14:textId="77777777" w:rsidR="008B742F" w:rsidRPr="000522CD" w:rsidRDefault="008B742F" w:rsidP="008B742F">
      <w:pPr>
        <w:rPr>
          <w:sz w:val="22"/>
          <w:szCs w:val="22"/>
        </w:rPr>
      </w:pPr>
    </w:p>
    <w:p w14:paraId="6CD34D2E" w14:textId="3BEC9F3B" w:rsidR="008E713A" w:rsidRPr="000522CD" w:rsidRDefault="00B7494C" w:rsidP="009A6DCD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Total Security Solutions, Inc., 935 Garden Lane, Fowlerville, MI 48836, 8</w:t>
      </w:r>
      <w:r w:rsidRPr="000522CD">
        <w:rPr>
          <w:sz w:val="22"/>
          <w:szCs w:val="22"/>
        </w:rPr>
        <w:t>66 734-6277</w:t>
      </w:r>
      <w:r w:rsidRPr="000522CD">
        <w:rPr>
          <w:color w:val="000000"/>
          <w:sz w:val="22"/>
          <w:szCs w:val="22"/>
        </w:rPr>
        <w:t xml:space="preserve">. Attn: Sales Department, </w:t>
      </w:r>
      <w:hyperlink r:id="rId9">
        <w:r w:rsidRPr="000522CD">
          <w:rPr>
            <w:color w:val="000000"/>
            <w:sz w:val="22"/>
            <w:szCs w:val="22"/>
          </w:rPr>
          <w:t>sales@tssbulletproof.com</w:t>
        </w:r>
      </w:hyperlink>
      <w:r w:rsidRPr="000522CD">
        <w:rPr>
          <w:color w:val="000000"/>
          <w:sz w:val="22"/>
          <w:szCs w:val="22"/>
        </w:rPr>
        <w:t xml:space="preserve">. Web: </w:t>
      </w:r>
      <w:hyperlink r:id="rId10">
        <w:r w:rsidRPr="000522CD">
          <w:rPr>
            <w:color w:val="000000"/>
            <w:sz w:val="22"/>
            <w:szCs w:val="22"/>
          </w:rPr>
          <w:t>www.tssbulletproof.com</w:t>
        </w:r>
      </w:hyperlink>
      <w:r w:rsidRPr="000522CD">
        <w:rPr>
          <w:color w:val="000000"/>
          <w:sz w:val="22"/>
          <w:szCs w:val="22"/>
        </w:rPr>
        <w:t>.</w:t>
      </w:r>
    </w:p>
    <w:p w14:paraId="7FA56EF3" w14:textId="77777777" w:rsidR="008B742F" w:rsidRPr="000522CD" w:rsidRDefault="008B742F" w:rsidP="008B742F">
      <w:pPr>
        <w:rPr>
          <w:sz w:val="22"/>
          <w:szCs w:val="22"/>
        </w:rPr>
      </w:pPr>
    </w:p>
    <w:p w14:paraId="0144CC16" w14:textId="77777777" w:rsidR="008E713A" w:rsidRPr="000522CD" w:rsidRDefault="00B7494C" w:rsidP="009A6DCD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Subject to compliance with requirements, manufacturers of products of equivalent design may be acceptable if approved in accordance with </w:t>
      </w:r>
      <w:r w:rsidRPr="000522CD">
        <w:rPr>
          <w:b/>
          <w:color w:val="FF0000"/>
          <w:sz w:val="22"/>
          <w:szCs w:val="22"/>
        </w:rPr>
        <w:t>[Section 01 25 00 Substitution Procedures] [Insert section number and title].</w:t>
      </w:r>
    </w:p>
    <w:p w14:paraId="47560A89" w14:textId="77777777" w:rsidR="008E713A" w:rsidRPr="000522CD" w:rsidRDefault="008E713A" w:rsidP="008B742F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b/>
          <w:color w:val="FF0000"/>
          <w:sz w:val="22"/>
          <w:szCs w:val="22"/>
        </w:rPr>
      </w:pPr>
    </w:p>
    <w:p w14:paraId="4ADEF97E" w14:textId="089E5C4A" w:rsidR="008E713A" w:rsidRPr="000522CD" w:rsidRDefault="00B7494C" w:rsidP="009A6D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Design Performance:</w:t>
      </w:r>
    </w:p>
    <w:p w14:paraId="3E4727AC" w14:textId="77777777" w:rsidR="008B742F" w:rsidRPr="000522CD" w:rsidRDefault="008B742F" w:rsidP="008B742F">
      <w:pPr>
        <w:rPr>
          <w:sz w:val="22"/>
          <w:szCs w:val="22"/>
        </w:rPr>
      </w:pPr>
    </w:p>
    <w:p w14:paraId="67164644" w14:textId="4AC9D271" w:rsidR="008E713A" w:rsidRPr="000522CD" w:rsidRDefault="00B7494C" w:rsidP="009A6DCD">
      <w:pPr>
        <w:widowControl w:val="0"/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left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Mobile or fixed barriers shall be fabricated as follows:</w:t>
      </w:r>
    </w:p>
    <w:p w14:paraId="3B9B148A" w14:textId="77777777" w:rsidR="008B742F" w:rsidRPr="000522CD" w:rsidRDefault="008B742F" w:rsidP="008B742F">
      <w:pPr>
        <w:rPr>
          <w:sz w:val="22"/>
          <w:szCs w:val="22"/>
        </w:rPr>
      </w:pPr>
    </w:p>
    <w:p w14:paraId="5C928355" w14:textId="476FC3A8" w:rsidR="008E713A" w:rsidRPr="000522CD" w:rsidRDefault="00B7494C" w:rsidP="009A6DCD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/>
        <w:jc w:val="left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Panel size:</w:t>
      </w:r>
    </w:p>
    <w:p w14:paraId="25B1CF7C" w14:textId="77777777" w:rsidR="008B742F" w:rsidRPr="000522CD" w:rsidRDefault="008B742F" w:rsidP="008B742F">
      <w:pPr>
        <w:rPr>
          <w:sz w:val="22"/>
          <w:szCs w:val="22"/>
        </w:rPr>
      </w:pPr>
    </w:p>
    <w:p w14:paraId="7BC52B8B" w14:textId="31719E84" w:rsidR="008E713A" w:rsidRPr="000522CD" w:rsidRDefault="00B7494C" w:rsidP="008B742F">
      <w:pPr>
        <w:widowControl w:val="0"/>
        <w:numPr>
          <w:ilvl w:val="7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Standard panel size shall be 42” height by 23-1/2” width with side return panels 8-3/16” in length, full height of unit.</w:t>
      </w:r>
    </w:p>
    <w:p w14:paraId="6EDAF8F4" w14:textId="77777777" w:rsidR="008B742F" w:rsidRPr="000522CD" w:rsidRDefault="008B742F" w:rsidP="008B742F">
      <w:pPr>
        <w:rPr>
          <w:sz w:val="22"/>
          <w:szCs w:val="22"/>
        </w:rPr>
      </w:pPr>
    </w:p>
    <w:p w14:paraId="56246144" w14:textId="618DA206" w:rsidR="008E713A" w:rsidRPr="000522CD" w:rsidRDefault="00B7494C" w:rsidP="009A6DCD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Unit panel sides shall connect to front panel using snap-lock clips to be provided by manufacturer. </w:t>
      </w:r>
    </w:p>
    <w:p w14:paraId="118DA3EA" w14:textId="77777777" w:rsidR="008B742F" w:rsidRPr="000522CD" w:rsidRDefault="008B742F" w:rsidP="008B742F">
      <w:pPr>
        <w:rPr>
          <w:sz w:val="22"/>
          <w:szCs w:val="22"/>
        </w:rPr>
      </w:pPr>
    </w:p>
    <w:p w14:paraId="4CB44B96" w14:textId="01D5F26C" w:rsidR="008E713A" w:rsidRPr="000522CD" w:rsidRDefault="00B7494C" w:rsidP="009A6DCD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Passer space at bottom of unit shall be 12-1/2” by 1-5/8” clear of bottom.</w:t>
      </w:r>
    </w:p>
    <w:p w14:paraId="07C1C55F" w14:textId="77777777" w:rsidR="008B742F" w:rsidRPr="000522CD" w:rsidRDefault="008B742F" w:rsidP="008B742F">
      <w:pPr>
        <w:rPr>
          <w:sz w:val="22"/>
          <w:szCs w:val="22"/>
        </w:rPr>
      </w:pPr>
    </w:p>
    <w:p w14:paraId="3BC4AA2F" w14:textId="13F6337C" w:rsidR="008E713A" w:rsidRPr="000522CD" w:rsidRDefault="00B7494C" w:rsidP="009A6DCD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b/>
          <w:color w:val="FF0000"/>
          <w:sz w:val="22"/>
          <w:szCs w:val="22"/>
        </w:rPr>
      </w:pPr>
      <w:r w:rsidRPr="000522CD">
        <w:rPr>
          <w:b/>
          <w:color w:val="FF0000"/>
          <w:sz w:val="22"/>
          <w:szCs w:val="22"/>
        </w:rPr>
        <w:t>[Provide casters to stabilize mobile barrier.]</w:t>
      </w:r>
    </w:p>
    <w:p w14:paraId="6721D39B" w14:textId="77777777" w:rsidR="008B742F" w:rsidRPr="000522CD" w:rsidRDefault="008B742F" w:rsidP="008B742F">
      <w:pPr>
        <w:rPr>
          <w:sz w:val="22"/>
          <w:szCs w:val="22"/>
        </w:rPr>
      </w:pPr>
    </w:p>
    <w:p w14:paraId="02C1AE1C" w14:textId="328DF62A" w:rsidR="008E713A" w:rsidRPr="000522CD" w:rsidRDefault="00B7494C" w:rsidP="009A6DCD">
      <w:pPr>
        <w:widowControl w:val="0"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ind w:left="1980" w:hanging="540"/>
        <w:jc w:val="left"/>
        <w:rPr>
          <w:b/>
          <w:color w:val="FF0000"/>
          <w:sz w:val="22"/>
          <w:szCs w:val="22"/>
        </w:rPr>
      </w:pPr>
      <w:r w:rsidRPr="000522CD">
        <w:rPr>
          <w:b/>
          <w:color w:val="FF0000"/>
          <w:sz w:val="22"/>
          <w:szCs w:val="22"/>
        </w:rPr>
        <w:t>[Provide two-sided tape to secure mobile barrier to countertop surface.]</w:t>
      </w:r>
    </w:p>
    <w:p w14:paraId="0B297C35" w14:textId="77777777" w:rsidR="008B742F" w:rsidRPr="000522CD" w:rsidRDefault="008B742F" w:rsidP="008B742F">
      <w:pPr>
        <w:rPr>
          <w:sz w:val="22"/>
          <w:szCs w:val="22"/>
        </w:rPr>
      </w:pPr>
    </w:p>
    <w:p w14:paraId="5B412443" w14:textId="6A8EE28F" w:rsidR="008E713A" w:rsidRPr="000522CD" w:rsidRDefault="00B7494C" w:rsidP="009A6D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Standard manufacturing tolerances +/- 1/16" shall be maintained.</w:t>
      </w:r>
    </w:p>
    <w:p w14:paraId="06968070" w14:textId="77777777" w:rsidR="008B742F" w:rsidRPr="000522CD" w:rsidRDefault="008B742F" w:rsidP="008B742F">
      <w:pPr>
        <w:rPr>
          <w:sz w:val="22"/>
          <w:szCs w:val="22"/>
        </w:rPr>
      </w:pPr>
    </w:p>
    <w:p w14:paraId="6D19121B" w14:textId="56C9FF29" w:rsidR="008E713A" w:rsidRPr="000522CD" w:rsidRDefault="00B7494C" w:rsidP="009A6D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Materials shall meet or exceed UL 752 requirements.</w:t>
      </w:r>
    </w:p>
    <w:p w14:paraId="1E4EA3C2" w14:textId="1F73E753" w:rsidR="008B742F" w:rsidRPr="000522CD" w:rsidRDefault="008B742F" w:rsidP="008B742F">
      <w:pPr>
        <w:rPr>
          <w:sz w:val="22"/>
          <w:szCs w:val="22"/>
        </w:rPr>
      </w:pPr>
    </w:p>
    <w:p w14:paraId="3C7E0B7B" w14:textId="77777777" w:rsidR="009A6DCD" w:rsidRPr="000522CD" w:rsidRDefault="009A6DCD" w:rsidP="008B742F">
      <w:pPr>
        <w:rPr>
          <w:sz w:val="22"/>
          <w:szCs w:val="22"/>
        </w:rPr>
      </w:pPr>
    </w:p>
    <w:p w14:paraId="75D878A3" w14:textId="615DB1A4" w:rsidR="008E713A" w:rsidRPr="000522CD" w:rsidRDefault="009A6DCD" w:rsidP="009A6D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2.2 </w:t>
      </w:r>
      <w:r w:rsidR="00B7494C" w:rsidRPr="000522CD">
        <w:rPr>
          <w:color w:val="000000"/>
          <w:sz w:val="22"/>
          <w:szCs w:val="22"/>
        </w:rPr>
        <w:t>PERFORMANCE CRITERIA</w:t>
      </w:r>
    </w:p>
    <w:p w14:paraId="5311B9BF" w14:textId="77777777" w:rsidR="008B742F" w:rsidRPr="000522CD" w:rsidRDefault="008B742F" w:rsidP="008B742F">
      <w:pPr>
        <w:rPr>
          <w:sz w:val="22"/>
          <w:szCs w:val="22"/>
        </w:rPr>
      </w:pPr>
    </w:p>
    <w:p w14:paraId="0C98F589" w14:textId="6A0FB425" w:rsidR="008E713A" w:rsidRPr="000522CD" w:rsidRDefault="00B7494C" w:rsidP="009A6DCD">
      <w:pPr>
        <w:pStyle w:val="Heading5"/>
        <w:numPr>
          <w:ilvl w:val="4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Glazing:  </w:t>
      </w:r>
    </w:p>
    <w:p w14:paraId="777ECE86" w14:textId="77777777" w:rsidR="008B742F" w:rsidRPr="000522CD" w:rsidRDefault="008B742F" w:rsidP="008B742F">
      <w:pPr>
        <w:rPr>
          <w:sz w:val="22"/>
          <w:szCs w:val="22"/>
        </w:rPr>
      </w:pPr>
    </w:p>
    <w:p w14:paraId="63104708" w14:textId="77777777" w:rsidR="008E713A" w:rsidRPr="000522CD" w:rsidRDefault="00B7494C" w:rsidP="009A6DCD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Type: Solid acrylic.</w:t>
      </w:r>
    </w:p>
    <w:p w14:paraId="0281FBF1" w14:textId="77777777" w:rsidR="008E713A" w:rsidRPr="000522CD" w:rsidRDefault="008E713A" w:rsidP="008B742F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color w:val="000000"/>
          <w:sz w:val="22"/>
          <w:szCs w:val="22"/>
        </w:rPr>
      </w:pPr>
    </w:p>
    <w:p w14:paraId="4FAAED98" w14:textId="77777777" w:rsidR="008E713A" w:rsidRPr="000522CD" w:rsidRDefault="00B7494C" w:rsidP="009A6DCD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Thickness: 1/2”.</w:t>
      </w:r>
    </w:p>
    <w:p w14:paraId="6B69BE07" w14:textId="77777777" w:rsidR="008E713A" w:rsidRPr="000522CD" w:rsidRDefault="008E713A" w:rsidP="008B742F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color w:val="000000"/>
          <w:sz w:val="22"/>
          <w:szCs w:val="22"/>
        </w:rPr>
      </w:pPr>
    </w:p>
    <w:p w14:paraId="52AC1345" w14:textId="77777777" w:rsidR="008E713A" w:rsidRPr="000522CD" w:rsidRDefault="00B7494C" w:rsidP="009A6DCD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54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Light transmission: Shall provide 90% minimum, light transmission through panel.</w:t>
      </w:r>
    </w:p>
    <w:p w14:paraId="2E6C1A4E" w14:textId="77777777" w:rsidR="008E713A" w:rsidRPr="000522CD" w:rsidRDefault="008E713A" w:rsidP="008B742F">
      <w:pPr>
        <w:pBdr>
          <w:top w:val="nil"/>
          <w:left w:val="nil"/>
          <w:bottom w:val="nil"/>
          <w:right w:val="nil"/>
          <w:between w:val="nil"/>
        </w:pBdr>
        <w:ind w:left="1440" w:hanging="576"/>
        <w:jc w:val="both"/>
        <w:rPr>
          <w:color w:val="000000"/>
          <w:sz w:val="22"/>
          <w:szCs w:val="22"/>
        </w:rPr>
      </w:pPr>
    </w:p>
    <w:p w14:paraId="0439ECD2" w14:textId="4D6A1092" w:rsidR="008E713A" w:rsidRPr="000522CD" w:rsidRDefault="009A6DCD" w:rsidP="009A6D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lastRenderedPageBreak/>
        <w:t xml:space="preserve">2.3 </w:t>
      </w:r>
      <w:r w:rsidR="00B7494C" w:rsidRPr="000522CD">
        <w:rPr>
          <w:color w:val="000000"/>
          <w:sz w:val="22"/>
          <w:szCs w:val="22"/>
        </w:rPr>
        <w:t>FABRICATION</w:t>
      </w:r>
    </w:p>
    <w:p w14:paraId="7EF3B2BF" w14:textId="77777777" w:rsidR="008B742F" w:rsidRPr="000522CD" w:rsidRDefault="008B742F" w:rsidP="008B742F">
      <w:pPr>
        <w:rPr>
          <w:sz w:val="22"/>
          <w:szCs w:val="22"/>
        </w:rPr>
      </w:pPr>
    </w:p>
    <w:p w14:paraId="3D3ED688" w14:textId="661D5833" w:rsidR="008E713A" w:rsidRPr="000522CD" w:rsidRDefault="00B7494C" w:rsidP="009A6DCD">
      <w:pPr>
        <w:pStyle w:val="Heading5"/>
        <w:numPr>
          <w:ilvl w:val="4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All exposed edges shall be clean cut and have no burrs.  Exposed corners shall be smooth. </w:t>
      </w:r>
    </w:p>
    <w:p w14:paraId="0ECD7E76" w14:textId="77777777" w:rsidR="008B742F" w:rsidRPr="000522CD" w:rsidRDefault="008B742F" w:rsidP="008B742F">
      <w:pPr>
        <w:rPr>
          <w:sz w:val="22"/>
          <w:szCs w:val="22"/>
        </w:rPr>
      </w:pPr>
    </w:p>
    <w:p w14:paraId="2EB8F99F" w14:textId="7C7937DA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Tolerances: All joints and connections shall be tight, providing hairline joints and true alignment of adjacent members</w:t>
      </w:r>
    </w:p>
    <w:p w14:paraId="51608EDF" w14:textId="737AF470" w:rsidR="008B742F" w:rsidRPr="000522CD" w:rsidRDefault="008B742F" w:rsidP="008B742F">
      <w:pPr>
        <w:rPr>
          <w:sz w:val="22"/>
          <w:szCs w:val="22"/>
        </w:rPr>
      </w:pPr>
    </w:p>
    <w:p w14:paraId="4F0061E0" w14:textId="77777777" w:rsidR="000522CD" w:rsidRPr="000522CD" w:rsidRDefault="000522CD" w:rsidP="008B742F">
      <w:pPr>
        <w:rPr>
          <w:sz w:val="22"/>
          <w:szCs w:val="22"/>
        </w:rPr>
      </w:pPr>
    </w:p>
    <w:p w14:paraId="68BA7738" w14:textId="0ADCC653" w:rsidR="008B742F" w:rsidRPr="000522CD" w:rsidRDefault="000522CD" w:rsidP="000522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0522CD">
        <w:rPr>
          <w:b/>
          <w:bCs/>
          <w:color w:val="000000"/>
          <w:sz w:val="22"/>
          <w:szCs w:val="22"/>
        </w:rPr>
        <w:t xml:space="preserve">PART 3 - </w:t>
      </w:r>
      <w:r w:rsidR="00B7494C" w:rsidRPr="000522CD">
        <w:rPr>
          <w:b/>
          <w:bCs/>
          <w:color w:val="000000"/>
          <w:sz w:val="22"/>
          <w:szCs w:val="22"/>
        </w:rPr>
        <w:t>EXECUTION</w:t>
      </w:r>
    </w:p>
    <w:p w14:paraId="304AEA59" w14:textId="77777777" w:rsidR="008B742F" w:rsidRPr="000522CD" w:rsidRDefault="008B742F" w:rsidP="008B742F">
      <w:pPr>
        <w:rPr>
          <w:sz w:val="22"/>
          <w:szCs w:val="22"/>
        </w:rPr>
      </w:pPr>
    </w:p>
    <w:p w14:paraId="6D74D3CA" w14:textId="461C32BD" w:rsidR="008E713A" w:rsidRPr="000522CD" w:rsidRDefault="000522CD" w:rsidP="000522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3.1 </w:t>
      </w:r>
      <w:r w:rsidR="00B7494C" w:rsidRPr="000522CD">
        <w:rPr>
          <w:color w:val="000000"/>
          <w:sz w:val="22"/>
          <w:szCs w:val="22"/>
        </w:rPr>
        <w:t>PREPARATION</w:t>
      </w:r>
    </w:p>
    <w:p w14:paraId="23FA6E4D" w14:textId="77777777" w:rsidR="008B742F" w:rsidRPr="000522CD" w:rsidRDefault="008B742F" w:rsidP="008B742F">
      <w:pPr>
        <w:rPr>
          <w:sz w:val="22"/>
          <w:szCs w:val="22"/>
        </w:rPr>
      </w:pPr>
    </w:p>
    <w:p w14:paraId="35EDE2D8" w14:textId="596637F1" w:rsidR="008E713A" w:rsidRPr="000522CD" w:rsidRDefault="00B7494C" w:rsidP="000522CD">
      <w:pPr>
        <w:pStyle w:val="Heading5"/>
        <w:numPr>
          <w:ilvl w:val="4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>Prior to beginning installation, verify that all supports have been installed as required by the Contract Documents and architectural drawings.</w:t>
      </w:r>
    </w:p>
    <w:p w14:paraId="417D0CB1" w14:textId="77777777" w:rsidR="008B742F" w:rsidRPr="000522CD" w:rsidRDefault="008B742F" w:rsidP="008B742F">
      <w:pPr>
        <w:rPr>
          <w:sz w:val="22"/>
          <w:szCs w:val="22"/>
        </w:rPr>
      </w:pPr>
    </w:p>
    <w:p w14:paraId="0224590E" w14:textId="755CAA9B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Notify Architect of any unsatisfactory preparation that is responsibility of others.</w:t>
      </w:r>
    </w:p>
    <w:p w14:paraId="7F09E102" w14:textId="77777777" w:rsidR="008B742F" w:rsidRPr="000522CD" w:rsidRDefault="008B742F" w:rsidP="008B742F">
      <w:pPr>
        <w:rPr>
          <w:sz w:val="22"/>
          <w:szCs w:val="22"/>
        </w:rPr>
      </w:pPr>
    </w:p>
    <w:p w14:paraId="477926BB" w14:textId="51E3B8EE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Clean and prepare all surfaces per manufacturers recommendations as required for achieving the best results for the substrate under the project conditions.</w:t>
      </w:r>
    </w:p>
    <w:p w14:paraId="283A679E" w14:textId="77777777" w:rsidR="008B742F" w:rsidRPr="000522CD" w:rsidRDefault="008B742F" w:rsidP="008B742F">
      <w:pPr>
        <w:rPr>
          <w:sz w:val="22"/>
          <w:szCs w:val="22"/>
        </w:rPr>
      </w:pPr>
    </w:p>
    <w:p w14:paraId="0DCFBA11" w14:textId="6BC753D2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Do not begin installation of material until all unsatisfactory conditions have been resolved and approved by Architect.</w:t>
      </w:r>
    </w:p>
    <w:p w14:paraId="5C095CFA" w14:textId="01D8538A" w:rsidR="008B742F" w:rsidRPr="000522CD" w:rsidRDefault="008B742F" w:rsidP="008B742F">
      <w:pPr>
        <w:rPr>
          <w:sz w:val="22"/>
          <w:szCs w:val="22"/>
        </w:rPr>
      </w:pPr>
    </w:p>
    <w:p w14:paraId="6309755A" w14:textId="77777777" w:rsidR="000522CD" w:rsidRPr="000522CD" w:rsidRDefault="000522CD" w:rsidP="008B742F">
      <w:pPr>
        <w:rPr>
          <w:sz w:val="22"/>
          <w:szCs w:val="22"/>
        </w:rPr>
      </w:pPr>
    </w:p>
    <w:p w14:paraId="7521D864" w14:textId="4625CE45" w:rsidR="008E713A" w:rsidRPr="000522CD" w:rsidRDefault="000522CD" w:rsidP="000522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3.2 </w:t>
      </w:r>
      <w:r w:rsidR="00B7494C" w:rsidRPr="000522CD">
        <w:rPr>
          <w:color w:val="000000"/>
          <w:sz w:val="22"/>
          <w:szCs w:val="22"/>
        </w:rPr>
        <w:t>INSTALLATION</w:t>
      </w:r>
    </w:p>
    <w:p w14:paraId="47D40B90" w14:textId="77777777" w:rsidR="008B742F" w:rsidRPr="000522CD" w:rsidRDefault="008B742F" w:rsidP="008B742F">
      <w:pPr>
        <w:rPr>
          <w:sz w:val="22"/>
          <w:szCs w:val="22"/>
        </w:rPr>
      </w:pPr>
    </w:p>
    <w:p w14:paraId="2E7779B4" w14:textId="2CCC66DC" w:rsidR="008E713A" w:rsidRPr="000522CD" w:rsidRDefault="00B7494C" w:rsidP="000522CD">
      <w:pPr>
        <w:pStyle w:val="Heading5"/>
        <w:numPr>
          <w:ilvl w:val="4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 xml:space="preserve">Do not begin installation until openings have been verified and surfaces properly prepared in accordance with Drawings and manufacturer’s instructions.  </w:t>
      </w:r>
    </w:p>
    <w:p w14:paraId="3892CDB4" w14:textId="77777777" w:rsidR="008B742F" w:rsidRPr="000522CD" w:rsidRDefault="008B742F" w:rsidP="008B742F">
      <w:pPr>
        <w:rPr>
          <w:sz w:val="22"/>
          <w:szCs w:val="22"/>
        </w:rPr>
      </w:pPr>
    </w:p>
    <w:p w14:paraId="3884AE28" w14:textId="72EA4CAD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Install in accordance with manufacturer’s instructions. Set all equipment </w:t>
      </w:r>
      <w:proofErr w:type="gramStart"/>
      <w:r w:rsidRPr="000522CD">
        <w:rPr>
          <w:color w:val="000000"/>
          <w:sz w:val="22"/>
          <w:szCs w:val="22"/>
        </w:rPr>
        <w:t>plumb</w:t>
      </w:r>
      <w:proofErr w:type="gramEnd"/>
      <w:r w:rsidRPr="000522CD">
        <w:rPr>
          <w:color w:val="000000"/>
          <w:sz w:val="22"/>
          <w:szCs w:val="22"/>
        </w:rPr>
        <w:t xml:space="preserve">.  </w:t>
      </w:r>
    </w:p>
    <w:p w14:paraId="218C8455" w14:textId="25A70176" w:rsidR="008B742F" w:rsidRPr="000522CD" w:rsidRDefault="008B742F" w:rsidP="008B742F">
      <w:pPr>
        <w:rPr>
          <w:sz w:val="22"/>
          <w:szCs w:val="22"/>
        </w:rPr>
      </w:pPr>
    </w:p>
    <w:p w14:paraId="12EFDAD8" w14:textId="77777777" w:rsidR="000522CD" w:rsidRPr="000522CD" w:rsidRDefault="000522CD" w:rsidP="008B742F">
      <w:pPr>
        <w:rPr>
          <w:sz w:val="22"/>
          <w:szCs w:val="22"/>
        </w:rPr>
      </w:pPr>
    </w:p>
    <w:p w14:paraId="5519FE1C" w14:textId="63A0ADF6" w:rsidR="008E713A" w:rsidRPr="000522CD" w:rsidRDefault="000522CD" w:rsidP="000522CD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3.3 </w:t>
      </w:r>
      <w:r w:rsidR="00B7494C" w:rsidRPr="000522CD">
        <w:rPr>
          <w:color w:val="000000"/>
          <w:sz w:val="22"/>
          <w:szCs w:val="22"/>
        </w:rPr>
        <w:t>PROTECTION</w:t>
      </w:r>
    </w:p>
    <w:p w14:paraId="0AED5415" w14:textId="77777777" w:rsidR="008B742F" w:rsidRPr="000522CD" w:rsidRDefault="008B742F" w:rsidP="008B742F">
      <w:pPr>
        <w:rPr>
          <w:sz w:val="22"/>
          <w:szCs w:val="22"/>
        </w:rPr>
      </w:pPr>
    </w:p>
    <w:p w14:paraId="6136603F" w14:textId="4DBF6D10" w:rsidR="008E713A" w:rsidRPr="000522CD" w:rsidRDefault="00B7494C" w:rsidP="000522CD">
      <w:pPr>
        <w:pStyle w:val="Heading5"/>
        <w:numPr>
          <w:ilvl w:val="4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rFonts w:ascii="Arial" w:hAnsi="Arial"/>
          <w:color w:val="000000"/>
          <w:sz w:val="22"/>
          <w:szCs w:val="22"/>
        </w:rPr>
      </w:pPr>
      <w:r w:rsidRPr="000522CD">
        <w:rPr>
          <w:rFonts w:ascii="Arial" w:hAnsi="Arial"/>
          <w:color w:val="000000"/>
          <w:sz w:val="22"/>
          <w:szCs w:val="22"/>
        </w:rPr>
        <w:t>Clean and protect from damage during ongoing construction operations. If damage occurs, remove, and replace as required with new unit.</w:t>
      </w:r>
    </w:p>
    <w:p w14:paraId="43C7EAEF" w14:textId="77777777" w:rsidR="008B742F" w:rsidRPr="000522CD" w:rsidRDefault="008B742F" w:rsidP="008B742F">
      <w:pPr>
        <w:rPr>
          <w:sz w:val="22"/>
          <w:szCs w:val="22"/>
        </w:rPr>
      </w:pPr>
    </w:p>
    <w:p w14:paraId="7E173630" w14:textId="678CB0C8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Inspection and Cleaning: Verify installation is complete and complies with manufacturer’s requirements. </w:t>
      </w:r>
    </w:p>
    <w:p w14:paraId="1B66E052" w14:textId="77777777" w:rsidR="008B742F" w:rsidRPr="000522CD" w:rsidRDefault="008B742F" w:rsidP="008B742F">
      <w:pPr>
        <w:rPr>
          <w:sz w:val="22"/>
          <w:szCs w:val="22"/>
        </w:rPr>
      </w:pPr>
    </w:p>
    <w:p w14:paraId="5B86BF74" w14:textId="4054A613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 xml:space="preserve">Provide final cleaning of product and accessories, removing excess sealant, labels, and protective covers. </w:t>
      </w:r>
    </w:p>
    <w:p w14:paraId="0A73F0C9" w14:textId="77777777" w:rsidR="008B742F" w:rsidRPr="000522CD" w:rsidRDefault="008B742F" w:rsidP="008B742F">
      <w:pPr>
        <w:rPr>
          <w:sz w:val="22"/>
          <w:szCs w:val="22"/>
        </w:rPr>
      </w:pPr>
    </w:p>
    <w:p w14:paraId="5B6BB442" w14:textId="77777777" w:rsidR="008E713A" w:rsidRPr="000522CD" w:rsidRDefault="00B7494C" w:rsidP="000522CD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450"/>
        <w:jc w:val="both"/>
        <w:rPr>
          <w:color w:val="000000"/>
          <w:sz w:val="22"/>
          <w:szCs w:val="22"/>
        </w:rPr>
      </w:pPr>
      <w:r w:rsidRPr="000522CD">
        <w:rPr>
          <w:color w:val="000000"/>
          <w:sz w:val="22"/>
          <w:szCs w:val="22"/>
        </w:rPr>
        <w:t>Touch-up, repair or replace damaged products prior to Substantial Completion.</w:t>
      </w:r>
    </w:p>
    <w:p w14:paraId="4DEF3020" w14:textId="77777777" w:rsidR="008E713A" w:rsidRPr="000522CD" w:rsidRDefault="008E713A" w:rsidP="008B742F">
      <w:pPr>
        <w:rPr>
          <w:sz w:val="22"/>
          <w:szCs w:val="22"/>
        </w:rPr>
      </w:pPr>
    </w:p>
    <w:p w14:paraId="6C1627E5" w14:textId="77777777" w:rsidR="008E713A" w:rsidRPr="000522CD" w:rsidRDefault="008E713A" w:rsidP="008B742F">
      <w:pPr>
        <w:rPr>
          <w:b/>
          <w:sz w:val="22"/>
          <w:szCs w:val="22"/>
        </w:rPr>
      </w:pPr>
    </w:p>
    <w:p w14:paraId="29056817" w14:textId="77777777" w:rsidR="008E713A" w:rsidRPr="000522CD" w:rsidRDefault="00B7494C" w:rsidP="008B742F">
      <w:pPr>
        <w:rPr>
          <w:b/>
          <w:sz w:val="22"/>
          <w:szCs w:val="22"/>
        </w:rPr>
      </w:pPr>
      <w:r w:rsidRPr="000522CD">
        <w:rPr>
          <w:b/>
          <w:sz w:val="22"/>
          <w:szCs w:val="22"/>
        </w:rPr>
        <w:t>END OF SECTION</w:t>
      </w:r>
    </w:p>
    <w:sectPr w:rsidR="008E713A" w:rsidRPr="000522CD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F776" w14:textId="77777777" w:rsidR="008B6240" w:rsidRDefault="008B6240">
      <w:r>
        <w:separator/>
      </w:r>
    </w:p>
  </w:endnote>
  <w:endnote w:type="continuationSeparator" w:id="0">
    <w:p w14:paraId="2B1602E2" w14:textId="77777777" w:rsidR="008B6240" w:rsidRDefault="008B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Futura Bk BT">
    <w:panose1 w:val="00000000000000000000"/>
    <w:charset w:val="00"/>
    <w:family w:val="roman"/>
    <w:notTrueType/>
    <w:pitch w:val="default"/>
  </w:font>
  <w:font w:name="Ti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B336" w14:textId="77777777" w:rsidR="008E713A" w:rsidRDefault="00B74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Poppins" w:eastAsia="Poppins" w:hAnsi="Poppins" w:cs="Poppins"/>
        <w:color w:val="000000"/>
        <w:sz w:val="18"/>
        <w:szCs w:val="18"/>
      </w:rPr>
    </w:pPr>
    <w:r>
      <w:rPr>
        <w:color w:val="000000"/>
      </w:rPr>
      <w:t>Project Name/Project Number/24-Oct-21</w:t>
    </w:r>
    <w:r>
      <w:rPr>
        <w:color w:val="000000"/>
      </w:rPr>
      <w:tab/>
      <w:t xml:space="preserve">XX X XX - </w:t>
    </w:r>
    <w:r>
      <w:rPr>
        <w:rFonts w:ascii="Poppins" w:eastAsia="Poppins" w:hAnsi="Poppins" w:cs="Poppins"/>
        <w:color w:val="000000"/>
        <w:sz w:val="18"/>
        <w:szCs w:val="18"/>
      </w:rPr>
      <w:fldChar w:fldCharType="begin"/>
    </w:r>
    <w:r>
      <w:rPr>
        <w:rFonts w:ascii="Poppins" w:eastAsia="Poppins" w:hAnsi="Poppins" w:cs="Poppins"/>
        <w:color w:val="000000"/>
        <w:sz w:val="18"/>
        <w:szCs w:val="18"/>
      </w:rPr>
      <w:instrText>PAGE</w:instrText>
    </w:r>
    <w:r w:rsidR="008B6240">
      <w:rPr>
        <w:rFonts w:ascii="Poppins" w:eastAsia="Poppins" w:hAnsi="Poppins" w:cs="Poppins"/>
        <w:color w:val="000000"/>
        <w:sz w:val="18"/>
        <w:szCs w:val="18"/>
      </w:rPr>
      <w:fldChar w:fldCharType="separate"/>
    </w:r>
    <w:r>
      <w:rPr>
        <w:rFonts w:ascii="Poppins" w:eastAsia="Poppins" w:hAnsi="Poppins" w:cs="Poppins"/>
        <w:color w:val="000000"/>
        <w:sz w:val="18"/>
        <w:szCs w:val="18"/>
      </w:rPr>
      <w:fldChar w:fldCharType="end"/>
    </w:r>
    <w:r>
      <w:rPr>
        <w:rFonts w:ascii="Poppins" w:eastAsia="Poppins" w:hAnsi="Poppins" w:cs="Poppins"/>
        <w:color w:val="000000"/>
        <w:sz w:val="18"/>
        <w:szCs w:val="18"/>
      </w:rPr>
      <w:tab/>
      <w:t>SECTION TITLE</w:t>
    </w:r>
  </w:p>
  <w:p w14:paraId="625A1B5F" w14:textId="77777777" w:rsidR="008E713A" w:rsidRDefault="00B74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Poppins" w:eastAsia="Poppins" w:hAnsi="Poppins" w:cs="Poppins"/>
        <w:color w:val="000000"/>
        <w:sz w:val="18"/>
        <w:szCs w:val="18"/>
      </w:rPr>
      <w:tab/>
    </w:r>
    <w:r>
      <w:rPr>
        <w:rFonts w:ascii="Poppins" w:eastAsia="Poppins" w:hAnsi="Poppins" w:cs="Poppins"/>
        <w:color w:val="000000"/>
        <w:sz w:val="18"/>
        <w:szCs w:val="18"/>
      </w:rPr>
      <w:tab/>
      <w:t>PROPRIETARY PRODUCT/MANUFACTURE NAME</w:t>
    </w:r>
  </w:p>
  <w:p w14:paraId="35D8F5FC" w14:textId="77777777" w:rsidR="008E713A" w:rsidRDefault="008E71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E644" w14:textId="5743E1BF" w:rsidR="008E713A" w:rsidRDefault="00B7494C" w:rsidP="005F06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>TSS B</w:t>
    </w:r>
    <w:r>
      <w:rPr>
        <w:sz w:val="22"/>
        <w:szCs w:val="22"/>
      </w:rPr>
      <w:t>R</w:t>
    </w:r>
    <w:r w:rsidR="00A3494F">
      <w:rPr>
        <w:sz w:val="22"/>
        <w:szCs w:val="22"/>
      </w:rPr>
      <w:t xml:space="preserve"> Barrier -</w:t>
    </w:r>
    <w:r>
      <w:rPr>
        <w:sz w:val="22"/>
        <w:szCs w:val="22"/>
      </w:rPr>
      <w:t xml:space="preserve"> </w:t>
    </w:r>
    <w:proofErr w:type="spellStart"/>
    <w:r>
      <w:rPr>
        <w:color w:val="000000"/>
        <w:sz w:val="22"/>
        <w:szCs w:val="22"/>
      </w:rPr>
      <w:t>Virus</w:t>
    </w:r>
    <w:r w:rsidR="005F064A">
      <w:rPr>
        <w:color w:val="000000"/>
        <w:sz w:val="22"/>
        <w:szCs w:val="22"/>
      </w:rPr>
      <w:t>G</w:t>
    </w:r>
    <w:r>
      <w:rPr>
        <w:color w:val="000000"/>
        <w:sz w:val="22"/>
        <w:szCs w:val="22"/>
      </w:rPr>
      <w:t>uard</w:t>
    </w:r>
    <w:proofErr w:type="spellEnd"/>
    <w:r>
      <w:rPr>
        <w:b/>
        <w:color w:val="000000"/>
      </w:rPr>
      <w:t>™</w:t>
    </w:r>
    <w:r w:rsidR="00A3494F">
      <w:rPr>
        <w:b/>
        <w:color w:val="000000"/>
      </w:rPr>
      <w:tab/>
    </w:r>
    <w:r>
      <w:rPr>
        <w:color w:val="000000"/>
        <w:sz w:val="22"/>
        <w:szCs w:val="22"/>
      </w:rPr>
      <w:tab/>
    </w:r>
    <w:r w:rsidR="005F064A">
      <w:rPr>
        <w:color w:val="000000"/>
        <w:sz w:val="22"/>
        <w:szCs w:val="22"/>
      </w:rPr>
      <w:t>08 88 5</w:t>
    </w:r>
    <w:r w:rsidR="00A3494F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 xml:space="preserve"> -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F064A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162E43F9" w14:textId="288B784D" w:rsidR="003D02C8" w:rsidRPr="003D02C8" w:rsidRDefault="003D02C8" w:rsidP="005F06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9360"/>
      </w:tabs>
      <w:jc w:val="both"/>
      <w:rPr>
        <w:i/>
        <w:iCs/>
        <w:color w:val="000000"/>
        <w:sz w:val="16"/>
        <w:szCs w:val="16"/>
      </w:rPr>
    </w:pPr>
    <w:r w:rsidRPr="003D02C8">
      <w:rPr>
        <w:i/>
        <w:iCs/>
        <w:color w:val="000000"/>
        <w:sz w:val="16"/>
        <w:szCs w:val="16"/>
      </w:rPr>
      <w:t>(</w:t>
    </w:r>
    <w:proofErr w:type="gramStart"/>
    <w:r w:rsidRPr="003D02C8">
      <w:rPr>
        <w:i/>
        <w:iCs/>
        <w:color w:val="000000"/>
        <w:sz w:val="16"/>
        <w:szCs w:val="16"/>
      </w:rPr>
      <w:t>former</w:t>
    </w:r>
    <w:proofErr w:type="gramEnd"/>
    <w:r w:rsidRPr="003D02C8">
      <w:rPr>
        <w:i/>
        <w:iCs/>
        <w:color w:val="000000"/>
        <w:sz w:val="16"/>
        <w:szCs w:val="16"/>
      </w:rPr>
      <w:t xml:space="preserve"> name: TSS_VIRUSGUARD__FIXED_MOBILE_SPECS)</w:t>
    </w:r>
  </w:p>
  <w:p w14:paraId="73F3935F" w14:textId="77777777" w:rsidR="008E713A" w:rsidRDefault="008E71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52E4" w14:textId="77777777" w:rsidR="008B6240" w:rsidRDefault="008B6240">
      <w:r>
        <w:separator/>
      </w:r>
    </w:p>
  </w:footnote>
  <w:footnote w:type="continuationSeparator" w:id="0">
    <w:p w14:paraId="47A6FD43" w14:textId="77777777" w:rsidR="008B6240" w:rsidRDefault="008B6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00E4" w14:textId="77777777" w:rsidR="008E713A" w:rsidRDefault="00B74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Total Security Solutions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1E1032" wp14:editId="5060229C">
          <wp:simplePos x="0" y="0"/>
          <wp:positionH relativeFrom="column">
            <wp:posOffset>118428</wp:posOffset>
          </wp:positionH>
          <wp:positionV relativeFrom="paragraph">
            <wp:posOffset>-11746</wp:posOffset>
          </wp:positionV>
          <wp:extent cx="680720" cy="680720"/>
          <wp:effectExtent l="0" t="0" r="0" b="0"/>
          <wp:wrapSquare wrapText="bothSides" distT="0" distB="0" distL="114300" distR="114300"/>
          <wp:docPr id="2" name="image2.png" descr="Total Security Solution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otal Security Solution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720" cy="680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F626FB" w14:textId="77777777" w:rsidR="008E713A" w:rsidRDefault="00B74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6"/>
        <w:szCs w:val="16"/>
      </w:rPr>
    </w:pPr>
    <w:r>
      <w:rPr>
        <w:color w:val="000000"/>
        <w:sz w:val="18"/>
        <w:szCs w:val="18"/>
      </w:rPr>
      <w:t>935 Garden Lane</w:t>
    </w:r>
  </w:p>
  <w:p w14:paraId="2D426A90" w14:textId="77777777" w:rsidR="008E713A" w:rsidRDefault="00B74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Fowlerville, MI 48836</w:t>
    </w:r>
  </w:p>
  <w:p w14:paraId="67FEE80F" w14:textId="670B44DB" w:rsidR="008E713A" w:rsidRDefault="00B7494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8</w:t>
    </w:r>
    <w:r w:rsidR="008B742F">
      <w:rPr>
        <w:color w:val="000000"/>
        <w:sz w:val="18"/>
        <w:szCs w:val="18"/>
      </w:rPr>
      <w:t>66</w:t>
    </w:r>
    <w:r>
      <w:rPr>
        <w:color w:val="000000"/>
        <w:sz w:val="18"/>
        <w:szCs w:val="18"/>
      </w:rPr>
      <w:t>-</w:t>
    </w:r>
    <w:r w:rsidR="008B742F">
      <w:rPr>
        <w:color w:val="000000"/>
        <w:sz w:val="18"/>
        <w:szCs w:val="18"/>
      </w:rPr>
      <w:t>734</w:t>
    </w:r>
    <w:r>
      <w:rPr>
        <w:color w:val="000000"/>
        <w:sz w:val="18"/>
        <w:szCs w:val="18"/>
      </w:rPr>
      <w:t>-</w:t>
    </w:r>
    <w:r w:rsidR="008B742F">
      <w:rPr>
        <w:color w:val="000000"/>
        <w:sz w:val="18"/>
        <w:szCs w:val="18"/>
      </w:rPr>
      <w:t>6277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14:paraId="391967CF" w14:textId="77777777" w:rsidR="008E713A" w:rsidRDefault="008B62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color w:val="000000"/>
        <w:sz w:val="18"/>
        <w:szCs w:val="18"/>
      </w:rPr>
    </w:pPr>
    <w:hyperlink r:id="rId2">
      <w:r w:rsidR="00B7494C">
        <w:rPr>
          <w:color w:val="0000FF"/>
          <w:sz w:val="18"/>
          <w:szCs w:val="18"/>
          <w:u w:val="single"/>
        </w:rPr>
        <w:t>www.tssbulletproof.com</w:t>
      </w:r>
    </w:hyperlink>
  </w:p>
  <w:p w14:paraId="1EB03A4E" w14:textId="77777777" w:rsidR="008E713A" w:rsidRDefault="008E71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  <w:p w14:paraId="69B98E76" w14:textId="77777777" w:rsidR="008E713A" w:rsidRDefault="008E71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0E5D"/>
    <w:multiLevelType w:val="multilevel"/>
    <w:tmpl w:val="5C72EB30"/>
    <w:lvl w:ilvl="0">
      <w:start w:val="1"/>
      <w:numFmt w:val="decimal"/>
      <w:pStyle w:val="PRT"/>
      <w:lvlText w:val="%1"/>
      <w:lvlJc w:val="left"/>
      <w:pPr>
        <w:ind w:left="360" w:hanging="360"/>
      </w:pPr>
    </w:lvl>
    <w:lvl w:ilvl="1">
      <w:start w:val="2"/>
      <w:numFmt w:val="decimal"/>
      <w:pStyle w:val="SUT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pStyle w:val="DST"/>
      <w:lvlText w:val="%1.%2.%3"/>
      <w:lvlJc w:val="left"/>
      <w:pPr>
        <w:ind w:left="720" w:hanging="720"/>
      </w:pPr>
    </w:lvl>
    <w:lvl w:ilvl="3">
      <w:start w:val="1"/>
      <w:numFmt w:val="decimal"/>
      <w:pStyle w:val="ART"/>
      <w:lvlText w:val="%1.%2.%3.%4"/>
      <w:lvlJc w:val="left"/>
      <w:pPr>
        <w:ind w:left="720" w:hanging="720"/>
      </w:pPr>
    </w:lvl>
    <w:lvl w:ilvl="4">
      <w:start w:val="1"/>
      <w:numFmt w:val="decimal"/>
      <w:pStyle w:val="PR1"/>
      <w:lvlText w:val="%1.%2.%3.%4.%5"/>
      <w:lvlJc w:val="left"/>
      <w:pPr>
        <w:ind w:left="1080" w:hanging="1080"/>
      </w:pPr>
    </w:lvl>
    <w:lvl w:ilvl="5">
      <w:start w:val="1"/>
      <w:numFmt w:val="decimal"/>
      <w:pStyle w:val="PR2"/>
      <w:lvlText w:val="%1.%2.%3.%4.%5.%6"/>
      <w:lvlJc w:val="left"/>
      <w:pPr>
        <w:ind w:left="1080" w:hanging="1080"/>
      </w:pPr>
    </w:lvl>
    <w:lvl w:ilvl="6">
      <w:start w:val="1"/>
      <w:numFmt w:val="decimal"/>
      <w:pStyle w:val="PR3"/>
      <w:lvlText w:val="%1.%2.%3.%4.%5.%6.%7"/>
      <w:lvlJc w:val="left"/>
      <w:pPr>
        <w:ind w:left="1440" w:hanging="1440"/>
      </w:pPr>
    </w:lvl>
    <w:lvl w:ilvl="7">
      <w:start w:val="1"/>
      <w:numFmt w:val="decimal"/>
      <w:pStyle w:val="PR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R5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84440CE"/>
    <w:multiLevelType w:val="multilevel"/>
    <w:tmpl w:val="DD326BCE"/>
    <w:lvl w:ilvl="0">
      <w:start w:val="1"/>
      <w:numFmt w:val="decimal"/>
      <w:pStyle w:val="Heading1"/>
      <w:lvlText w:val="PART %1 - "/>
      <w:lvlJc w:val="left"/>
      <w:pPr>
        <w:ind w:left="0" w:firstLine="0"/>
      </w:pPr>
      <w:rPr>
        <w:b w:val="0"/>
        <w:smallCaps w:val="0"/>
        <w:strike w:val="0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upperLetter"/>
      <w:pStyle w:val="Heading3"/>
      <w:lvlText w:val="%3.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decimal"/>
      <w:pStyle w:val="Heading4"/>
      <w:lvlText w:val="%1.%4"/>
      <w:lvlJc w:val="left"/>
      <w:pPr>
        <w:ind w:left="864" w:hanging="864"/>
      </w:pPr>
    </w:lvl>
    <w:lvl w:ilvl="4">
      <w:start w:val="1"/>
      <w:numFmt w:val="upperLetter"/>
      <w:pStyle w:val="Heading5"/>
      <w:lvlText w:val="%5."/>
      <w:lvlJc w:val="left"/>
      <w:pPr>
        <w:ind w:left="3726" w:hanging="576"/>
      </w:pPr>
      <w:rPr>
        <w:b w:val="0"/>
        <w:color w:val="000000"/>
      </w:rPr>
    </w:lvl>
    <w:lvl w:ilvl="5">
      <w:start w:val="1"/>
      <w:numFmt w:val="decimal"/>
      <w:pStyle w:val="Heading6"/>
      <w:lvlText w:val="%6."/>
      <w:lvlJc w:val="left"/>
      <w:pPr>
        <w:ind w:left="1440" w:hanging="576"/>
      </w:pPr>
      <w:rPr>
        <w:rFonts w:ascii="Arial" w:eastAsia="Arial" w:hAnsi="Arial" w:cs="Arial"/>
        <w:b w:val="0"/>
        <w:color w:val="000000"/>
        <w:sz w:val="22"/>
        <w:szCs w:val="22"/>
      </w:rPr>
    </w:lvl>
    <w:lvl w:ilvl="6">
      <w:start w:val="1"/>
      <w:numFmt w:val="lowerLetter"/>
      <w:pStyle w:val="Heading7"/>
      <w:lvlText w:val="%7."/>
      <w:lvlJc w:val="left"/>
      <w:pPr>
        <w:ind w:left="2016" w:hanging="576"/>
      </w:pPr>
      <w:rPr>
        <w:sz w:val="22"/>
        <w:szCs w:val="22"/>
      </w:rPr>
    </w:lvl>
    <w:lvl w:ilvl="7">
      <w:start w:val="1"/>
      <w:numFmt w:val="decimal"/>
      <w:pStyle w:val="Heading8"/>
      <w:lvlText w:val="%8)"/>
      <w:lvlJc w:val="left"/>
      <w:pPr>
        <w:ind w:left="2592" w:hanging="576"/>
      </w:pPr>
    </w:lvl>
    <w:lvl w:ilvl="8">
      <w:start w:val="1"/>
      <w:numFmt w:val="lowerLetter"/>
      <w:lvlText w:val="%9)"/>
      <w:lvlJc w:val="left"/>
      <w:pPr>
        <w:ind w:left="3168" w:hanging="576"/>
      </w:pPr>
    </w:lvl>
  </w:abstractNum>
  <w:abstractNum w:abstractNumId="2" w15:restartNumberingAfterBreak="0">
    <w:nsid w:val="1D463179"/>
    <w:multiLevelType w:val="multilevel"/>
    <w:tmpl w:val="7B6662E2"/>
    <w:lvl w:ilvl="0">
      <w:start w:val="1"/>
      <w:numFmt w:val="decimal"/>
      <w:pStyle w:val="ARCATPart"/>
      <w:lvlText w:val="PART %1 - "/>
      <w:lvlJc w:val="left"/>
      <w:pPr>
        <w:ind w:left="0" w:firstLine="0"/>
      </w:pPr>
      <w:rPr>
        <w:b w:val="0"/>
        <w:smallCaps w:val="0"/>
        <w:strike w:val="0"/>
        <w:u w:val="none"/>
        <w:vertAlign w:val="baseline"/>
      </w:rPr>
    </w:lvl>
    <w:lvl w:ilvl="1">
      <w:start w:val="1"/>
      <w:numFmt w:val="upperLetter"/>
      <w:pStyle w:val="ARCATArticle"/>
      <w:lvlText w:val="%2.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upperLetter"/>
      <w:pStyle w:val="ARCATParagraph"/>
      <w:lvlText w:val="%3.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decimal"/>
      <w:pStyle w:val="ARCATSubPara"/>
      <w:lvlText w:val="%1.%4"/>
      <w:lvlJc w:val="left"/>
      <w:pPr>
        <w:ind w:left="864" w:hanging="864"/>
      </w:pPr>
    </w:lvl>
    <w:lvl w:ilvl="4">
      <w:start w:val="1"/>
      <w:numFmt w:val="upperLetter"/>
      <w:pStyle w:val="ARCATSubSub1"/>
      <w:lvlText w:val="%5."/>
      <w:lvlJc w:val="left"/>
      <w:pPr>
        <w:ind w:left="3726" w:hanging="576"/>
      </w:pPr>
      <w:rPr>
        <w:b w:val="0"/>
        <w:color w:val="000000"/>
      </w:rPr>
    </w:lvl>
    <w:lvl w:ilvl="5">
      <w:start w:val="1"/>
      <w:numFmt w:val="decimal"/>
      <w:pStyle w:val="ARCATSubSub2"/>
      <w:lvlText w:val="%6."/>
      <w:lvlJc w:val="left"/>
      <w:pPr>
        <w:ind w:left="1440" w:hanging="576"/>
      </w:pPr>
      <w:rPr>
        <w:rFonts w:ascii="Arial" w:eastAsia="Arial" w:hAnsi="Arial" w:cs="Arial"/>
        <w:b w:val="0"/>
        <w:color w:val="000000"/>
        <w:sz w:val="22"/>
        <w:szCs w:val="22"/>
      </w:rPr>
    </w:lvl>
    <w:lvl w:ilvl="6">
      <w:start w:val="1"/>
      <w:numFmt w:val="lowerLetter"/>
      <w:pStyle w:val="ARCATSubSub3"/>
      <w:lvlText w:val="%7."/>
      <w:lvlJc w:val="left"/>
      <w:pPr>
        <w:ind w:left="2016" w:hanging="576"/>
      </w:pPr>
      <w:rPr>
        <w:sz w:val="22"/>
        <w:szCs w:val="22"/>
      </w:rPr>
    </w:lvl>
    <w:lvl w:ilvl="7">
      <w:start w:val="1"/>
      <w:numFmt w:val="decimal"/>
      <w:pStyle w:val="ARCATSubSub4"/>
      <w:lvlText w:val="%8)"/>
      <w:lvlJc w:val="left"/>
      <w:pPr>
        <w:ind w:left="2592" w:hanging="576"/>
      </w:pPr>
    </w:lvl>
    <w:lvl w:ilvl="8">
      <w:start w:val="1"/>
      <w:numFmt w:val="lowerLetter"/>
      <w:pStyle w:val="ARCATSubSub5"/>
      <w:lvlText w:val="%9)"/>
      <w:lvlJc w:val="left"/>
      <w:pPr>
        <w:ind w:left="3168" w:hanging="57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3A"/>
    <w:rsid w:val="000522CD"/>
    <w:rsid w:val="003D02C8"/>
    <w:rsid w:val="00414884"/>
    <w:rsid w:val="005F064A"/>
    <w:rsid w:val="007129A9"/>
    <w:rsid w:val="00720324"/>
    <w:rsid w:val="0083490D"/>
    <w:rsid w:val="008B6240"/>
    <w:rsid w:val="008B742F"/>
    <w:rsid w:val="008E713A"/>
    <w:rsid w:val="009A6DCD"/>
    <w:rsid w:val="00A3494F"/>
    <w:rsid w:val="00B7494C"/>
    <w:rsid w:val="00D7300C"/>
    <w:rsid w:val="00E9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CDEA88"/>
  <w15:docId w15:val="{C130005F-05CA-4AF3-A5AD-9FCBBEC9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A6"/>
  </w:style>
  <w:style w:type="paragraph" w:styleId="Heading1">
    <w:name w:val="heading 1"/>
    <w:basedOn w:val="Normal"/>
    <w:next w:val="Normal"/>
    <w:link w:val="Heading1Char"/>
    <w:uiPriority w:val="9"/>
    <w:qFormat/>
    <w:rsid w:val="003B4A61"/>
    <w:pPr>
      <w:widowControl w:val="0"/>
      <w:numPr>
        <w:numId w:val="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CG Times" w:hAnsi="CG Times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A61"/>
    <w:pPr>
      <w:widowControl w:val="0"/>
      <w:numPr>
        <w:ilvl w:val="1"/>
        <w:numId w:val="2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G Times" w:hAnsi="CG Times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A61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textAlignment w:val="baseline"/>
      <w:outlineLvl w:val="2"/>
    </w:pPr>
    <w:rPr>
      <w:rFonts w:ascii="CG Times" w:hAnsi="CG Times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A61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G Times" w:hAnsi="CG Time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4A61"/>
    <w:pPr>
      <w:widowControl w:val="0"/>
      <w:numPr>
        <w:ilvl w:val="4"/>
        <w:numId w:val="2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A61"/>
    <w:pPr>
      <w:widowControl w:val="0"/>
      <w:numPr>
        <w:ilvl w:val="5"/>
        <w:numId w:val="2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link w:val="Heading7Char"/>
    <w:qFormat/>
    <w:rsid w:val="003B4A61"/>
    <w:pPr>
      <w:widowControl w:val="0"/>
      <w:numPr>
        <w:ilvl w:val="6"/>
        <w:numId w:val="2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G Times" w:hAnsi="CG Times"/>
      <w:sz w:val="24"/>
    </w:rPr>
  </w:style>
  <w:style w:type="paragraph" w:styleId="Heading8">
    <w:name w:val="heading 8"/>
    <w:basedOn w:val="Normal"/>
    <w:next w:val="Normal"/>
    <w:link w:val="Heading8Char"/>
    <w:qFormat/>
    <w:rsid w:val="003B4A61"/>
    <w:pPr>
      <w:widowControl w:val="0"/>
      <w:numPr>
        <w:ilvl w:val="7"/>
        <w:numId w:val="2"/>
      </w:numPr>
      <w:overflowPunct w:val="0"/>
      <w:autoSpaceDE w:val="0"/>
      <w:autoSpaceDN w:val="0"/>
      <w:adjustRightInd w:val="0"/>
      <w:textAlignment w:val="baseline"/>
      <w:outlineLvl w:val="7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DR">
    <w:name w:val="HDR"/>
    <w:basedOn w:val="Normal"/>
    <w:rsid w:val="00B8642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642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642C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B8642C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642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642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642C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642C"/>
    <w:pPr>
      <w:numPr>
        <w:ilvl w:val="4"/>
        <w:numId w:val="1"/>
      </w:numPr>
      <w:tabs>
        <w:tab w:val="left" w:pos="102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FD1609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1CF9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EF16C8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707F2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B8642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642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642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642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642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642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642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642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642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642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642C"/>
    <w:pPr>
      <w:suppressAutoHyphens/>
    </w:pPr>
  </w:style>
  <w:style w:type="paragraph" w:customStyle="1" w:styleId="TCE">
    <w:name w:val="TCE"/>
    <w:basedOn w:val="Normal"/>
    <w:rsid w:val="00B8642C"/>
    <w:pPr>
      <w:suppressAutoHyphens/>
      <w:ind w:left="144" w:hanging="144"/>
    </w:pPr>
  </w:style>
  <w:style w:type="paragraph" w:customStyle="1" w:styleId="EOS">
    <w:name w:val="EOS"/>
    <w:basedOn w:val="Normal"/>
    <w:rsid w:val="00B8642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642C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B8642C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B8642C"/>
  </w:style>
  <w:style w:type="character" w:customStyle="1" w:styleId="SPN">
    <w:name w:val="SPN"/>
    <w:basedOn w:val="DefaultParagraphFont"/>
    <w:rsid w:val="00B8642C"/>
  </w:style>
  <w:style w:type="character" w:customStyle="1" w:styleId="SPD">
    <w:name w:val="SPD"/>
    <w:basedOn w:val="DefaultParagraphFont"/>
    <w:rsid w:val="00B8642C"/>
  </w:style>
  <w:style w:type="character" w:customStyle="1" w:styleId="NUM">
    <w:name w:val="NUM"/>
    <w:basedOn w:val="DefaultParagraphFont"/>
    <w:rsid w:val="00B8642C"/>
  </w:style>
  <w:style w:type="character" w:customStyle="1" w:styleId="NAM">
    <w:name w:val="NAM"/>
    <w:basedOn w:val="DefaultParagraphFont"/>
    <w:rsid w:val="00B8642C"/>
  </w:style>
  <w:style w:type="character" w:customStyle="1" w:styleId="SI">
    <w:name w:val="SI"/>
    <w:basedOn w:val="DefaultParagraphFont"/>
    <w:rsid w:val="00B8642C"/>
    <w:rPr>
      <w:color w:val="008080"/>
    </w:rPr>
  </w:style>
  <w:style w:type="character" w:customStyle="1" w:styleId="IP">
    <w:name w:val="IP"/>
    <w:basedOn w:val="DefaultParagraphFont"/>
    <w:rsid w:val="00B8642C"/>
    <w:rPr>
      <w:color w:val="FF0000"/>
    </w:rPr>
  </w:style>
  <w:style w:type="paragraph" w:customStyle="1" w:styleId="RJUST">
    <w:name w:val="RJUST"/>
    <w:basedOn w:val="Normal"/>
    <w:rsid w:val="00B8642C"/>
    <w:pPr>
      <w:jc w:val="right"/>
    </w:pPr>
  </w:style>
  <w:style w:type="paragraph" w:styleId="Header">
    <w:name w:val="header"/>
    <w:basedOn w:val="Normal"/>
    <w:semiHidden/>
    <w:rsid w:val="00B86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642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B8642C"/>
    <w:pPr>
      <w:jc w:val="both"/>
    </w:pPr>
    <w:rPr>
      <w:rFonts w:ascii="Futura Bk BT" w:hAnsi="Futura Bk BT"/>
      <w:i/>
      <w:color w:val="FF0000"/>
    </w:rPr>
  </w:style>
  <w:style w:type="character" w:styleId="PageNumber">
    <w:name w:val="page number"/>
    <w:basedOn w:val="DefaultParagraphFont"/>
    <w:semiHidden/>
    <w:rsid w:val="00B8642C"/>
  </w:style>
  <w:style w:type="paragraph" w:customStyle="1" w:styleId="AT">
    <w:name w:val="AT"/>
    <w:basedOn w:val="Normal"/>
    <w:rsid w:val="00B8642C"/>
    <w:pPr>
      <w:tabs>
        <w:tab w:val="left" w:pos="864"/>
      </w:tabs>
      <w:ind w:left="864" w:hanging="864"/>
      <w:jc w:val="both"/>
    </w:pPr>
    <w:rPr>
      <w:rFonts w:ascii="Times" w:hAnsi="Times"/>
      <w:noProof/>
    </w:rPr>
  </w:style>
  <w:style w:type="character" w:styleId="CommentReference">
    <w:name w:val="annotation reference"/>
    <w:basedOn w:val="DefaultParagraphFont"/>
    <w:semiHidden/>
    <w:rsid w:val="00B8642C"/>
    <w:rPr>
      <w:sz w:val="16"/>
      <w:szCs w:val="16"/>
    </w:rPr>
  </w:style>
  <w:style w:type="paragraph" w:styleId="CommentText">
    <w:name w:val="annotation text"/>
    <w:basedOn w:val="Normal"/>
    <w:semiHidden/>
    <w:rsid w:val="00B8642C"/>
  </w:style>
  <w:style w:type="paragraph" w:styleId="BodyText2">
    <w:name w:val="Body Text 2"/>
    <w:basedOn w:val="Normal"/>
    <w:semiHidden/>
    <w:rsid w:val="00B8642C"/>
    <w:rPr>
      <w:rFonts w:ascii="Futura Bk BT" w:hAnsi="Futura Bk BT"/>
      <w:i/>
      <w:color w:val="FF0000"/>
    </w:rPr>
  </w:style>
  <w:style w:type="character" w:styleId="Hyperlink">
    <w:name w:val="Hyperlink"/>
    <w:basedOn w:val="DefaultParagraphFont"/>
    <w:semiHidden/>
    <w:rsid w:val="00B8642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8642C"/>
    <w:rPr>
      <w:color w:val="800080"/>
      <w:u w:val="single"/>
    </w:rPr>
  </w:style>
  <w:style w:type="paragraph" w:styleId="DocumentMap">
    <w:name w:val="Document Map"/>
    <w:basedOn w:val="Normal"/>
    <w:semiHidden/>
    <w:rsid w:val="00B86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B8642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116C90"/>
    <w:pPr>
      <w:suppressAutoHyphens/>
    </w:pPr>
    <w:rPr>
      <w:i/>
      <w:color w:val="FF0000"/>
    </w:rPr>
  </w:style>
  <w:style w:type="paragraph" w:customStyle="1" w:styleId="SpecifierNote">
    <w:name w:val="Specifier Note"/>
    <w:basedOn w:val="BodyText"/>
    <w:link w:val="SpecifierNoteChar"/>
    <w:qFormat/>
    <w:rsid w:val="00116C90"/>
    <w:pPr>
      <w:suppressAutoHyphens/>
      <w:spacing w:before="240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semiHidden/>
    <w:rsid w:val="006C72D9"/>
    <w:rPr>
      <w:rFonts w:ascii="Futura Bk BT" w:hAnsi="Futura Bk BT"/>
      <w:i/>
      <w:color w:val="FF0000"/>
    </w:rPr>
  </w:style>
  <w:style w:type="character" w:customStyle="1" w:styleId="SpecifierNoteChar">
    <w:name w:val="Specifier Note Char"/>
    <w:basedOn w:val="BodyTextChar"/>
    <w:link w:val="SpecifierNote"/>
    <w:rsid w:val="00116C90"/>
    <w:rPr>
      <w:rFonts w:ascii="Arial" w:hAnsi="Arial" w:cs="Arial"/>
      <w:bCs/>
      <w:i/>
      <w:color w:val="FF0000"/>
    </w:rPr>
  </w:style>
  <w:style w:type="character" w:customStyle="1" w:styleId="Heading1Char">
    <w:name w:val="Heading 1 Char"/>
    <w:basedOn w:val="DefaultParagraphFont"/>
    <w:link w:val="Heading1"/>
    <w:rsid w:val="003B4A61"/>
    <w:rPr>
      <w:rFonts w:ascii="CG Times" w:hAnsi="CG Times" w:cs="Arial"/>
      <w:sz w:val="24"/>
    </w:rPr>
  </w:style>
  <w:style w:type="character" w:customStyle="1" w:styleId="Heading2Char">
    <w:name w:val="Heading 2 Char"/>
    <w:basedOn w:val="DefaultParagraphFont"/>
    <w:link w:val="Heading2"/>
    <w:rsid w:val="003B4A61"/>
    <w:rPr>
      <w:rFonts w:ascii="CG Times" w:hAnsi="CG Times" w:cs="Arial"/>
      <w:sz w:val="24"/>
    </w:rPr>
  </w:style>
  <w:style w:type="character" w:customStyle="1" w:styleId="Heading3Char">
    <w:name w:val="Heading 3 Char"/>
    <w:basedOn w:val="DefaultParagraphFont"/>
    <w:link w:val="Heading3"/>
    <w:rsid w:val="003B4A61"/>
    <w:rPr>
      <w:rFonts w:ascii="CG Times" w:hAnsi="CG Times" w:cs="Arial"/>
      <w:sz w:val="24"/>
    </w:rPr>
  </w:style>
  <w:style w:type="character" w:customStyle="1" w:styleId="Heading4Char">
    <w:name w:val="Heading 4 Char"/>
    <w:basedOn w:val="DefaultParagraphFont"/>
    <w:link w:val="Heading4"/>
    <w:rsid w:val="003B4A61"/>
    <w:rPr>
      <w:rFonts w:ascii="CG Times" w:hAnsi="CG Times" w:cs="Arial"/>
      <w:sz w:val="24"/>
    </w:rPr>
  </w:style>
  <w:style w:type="character" w:customStyle="1" w:styleId="Heading5Char">
    <w:name w:val="Heading 5 Char"/>
    <w:basedOn w:val="DefaultParagraphFont"/>
    <w:link w:val="Heading5"/>
    <w:rsid w:val="003B4A61"/>
    <w:rPr>
      <w:rFonts w:ascii="CG Times" w:hAnsi="CG Times" w:cs="Arial"/>
      <w:sz w:val="24"/>
    </w:rPr>
  </w:style>
  <w:style w:type="character" w:customStyle="1" w:styleId="Heading6Char">
    <w:name w:val="Heading 6 Char"/>
    <w:basedOn w:val="DefaultParagraphFont"/>
    <w:link w:val="Heading6"/>
    <w:rsid w:val="003B4A61"/>
    <w:rPr>
      <w:rFonts w:ascii="CG Times" w:hAnsi="CG Times" w:cs="Arial"/>
      <w:sz w:val="24"/>
    </w:rPr>
  </w:style>
  <w:style w:type="character" w:customStyle="1" w:styleId="Heading7Char">
    <w:name w:val="Heading 7 Char"/>
    <w:basedOn w:val="DefaultParagraphFont"/>
    <w:link w:val="Heading7"/>
    <w:rsid w:val="003B4A61"/>
    <w:rPr>
      <w:rFonts w:ascii="CG Times" w:hAnsi="CG Times" w:cs="Arial"/>
      <w:sz w:val="24"/>
    </w:rPr>
  </w:style>
  <w:style w:type="character" w:customStyle="1" w:styleId="Heading8Char">
    <w:name w:val="Heading 8 Char"/>
    <w:basedOn w:val="DefaultParagraphFont"/>
    <w:link w:val="Heading8"/>
    <w:rsid w:val="003B4A61"/>
    <w:rPr>
      <w:rFonts w:ascii="CG Times" w:hAnsi="CG Times" w:cs="Arial"/>
      <w:sz w:val="24"/>
    </w:rPr>
  </w:style>
  <w:style w:type="character" w:customStyle="1" w:styleId="Document5">
    <w:name w:val="Document 5"/>
    <w:basedOn w:val="DefaultParagraphFont"/>
    <w:rsid w:val="003B4A61"/>
  </w:style>
  <w:style w:type="character" w:customStyle="1" w:styleId="RightPar1">
    <w:name w:val="Right Par 1"/>
    <w:basedOn w:val="DefaultParagraphFont"/>
    <w:rsid w:val="00A476C1"/>
  </w:style>
  <w:style w:type="character" w:customStyle="1" w:styleId="Bibliogrphy">
    <w:name w:val="Bibliogrphy"/>
    <w:basedOn w:val="DefaultParagraphFont"/>
    <w:rsid w:val="00ED0A9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7F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7F51"/>
    <w:rPr>
      <w:rFonts w:ascii="Arial" w:hAnsi="Arial" w:cs="Arial"/>
    </w:rPr>
  </w:style>
  <w:style w:type="character" w:customStyle="1" w:styleId="Document7">
    <w:name w:val="Document 7"/>
    <w:basedOn w:val="DefaultParagraphFont"/>
    <w:rsid w:val="00685DDA"/>
  </w:style>
  <w:style w:type="paragraph" w:customStyle="1" w:styleId="ARCATPart">
    <w:name w:val="ARCAT Part"/>
    <w:basedOn w:val="Normal"/>
    <w:next w:val="Normal"/>
    <w:autoRedefine/>
    <w:rsid w:val="00685DDA"/>
    <w:pPr>
      <w:numPr>
        <w:numId w:val="3"/>
      </w:num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</w:pPr>
    <w:rPr>
      <w:rFonts w:cs="Times New Roman"/>
      <w:color w:val="000000"/>
    </w:rPr>
  </w:style>
  <w:style w:type="paragraph" w:customStyle="1" w:styleId="ARCATArticle">
    <w:name w:val="ARCAT Article"/>
    <w:basedOn w:val="ARCATPart"/>
    <w:autoRedefine/>
    <w:uiPriority w:val="99"/>
    <w:rsid w:val="00685DDA"/>
    <w:pPr>
      <w:numPr>
        <w:ilvl w:val="1"/>
      </w:numPr>
      <w:tabs>
        <w:tab w:val="left" w:pos="234"/>
      </w:tabs>
    </w:pPr>
  </w:style>
  <w:style w:type="paragraph" w:customStyle="1" w:styleId="ARCATParagraph">
    <w:name w:val="ARCAT Paragraph"/>
    <w:basedOn w:val="ARCATArticle"/>
    <w:autoRedefine/>
    <w:rsid w:val="00685DDA"/>
    <w:pPr>
      <w:numPr>
        <w:ilvl w:val="2"/>
      </w:numPr>
    </w:pPr>
  </w:style>
  <w:style w:type="paragraph" w:customStyle="1" w:styleId="ARCATSubPara">
    <w:name w:val="ARCAT SubPara"/>
    <w:basedOn w:val="ARCATParagraph"/>
    <w:autoRedefine/>
    <w:rsid w:val="00685DDA"/>
    <w:pPr>
      <w:numPr>
        <w:ilvl w:val="3"/>
      </w:numPr>
    </w:pPr>
  </w:style>
  <w:style w:type="paragraph" w:customStyle="1" w:styleId="ARCATSubSub1">
    <w:name w:val="ARCAT SubSub1"/>
    <w:basedOn w:val="ARCATSubPara"/>
    <w:autoRedefine/>
    <w:rsid w:val="00685DDA"/>
    <w:pPr>
      <w:numPr>
        <w:ilvl w:val="4"/>
      </w:numPr>
    </w:pPr>
  </w:style>
  <w:style w:type="paragraph" w:customStyle="1" w:styleId="ARCATSubSub2">
    <w:name w:val="ARCAT SubSub2"/>
    <w:basedOn w:val="ARCATSubSub1"/>
    <w:autoRedefine/>
    <w:uiPriority w:val="99"/>
    <w:rsid w:val="00685DDA"/>
    <w:pPr>
      <w:numPr>
        <w:ilvl w:val="5"/>
      </w:numPr>
    </w:pPr>
  </w:style>
  <w:style w:type="paragraph" w:customStyle="1" w:styleId="ARCATSubSub3">
    <w:name w:val="ARCAT SubSub3"/>
    <w:basedOn w:val="ARCATSubSub2"/>
    <w:autoRedefine/>
    <w:uiPriority w:val="99"/>
    <w:rsid w:val="00685DDA"/>
    <w:pPr>
      <w:numPr>
        <w:ilvl w:val="6"/>
      </w:numPr>
    </w:pPr>
  </w:style>
  <w:style w:type="paragraph" w:customStyle="1" w:styleId="ARCATSubSub4">
    <w:name w:val="ARCAT SubSub4"/>
    <w:basedOn w:val="ARCATSubSub3"/>
    <w:autoRedefine/>
    <w:uiPriority w:val="99"/>
    <w:rsid w:val="00685DDA"/>
    <w:pPr>
      <w:numPr>
        <w:ilvl w:val="7"/>
      </w:numPr>
    </w:pPr>
  </w:style>
  <w:style w:type="paragraph" w:customStyle="1" w:styleId="ARCATSubSub5">
    <w:name w:val="ARCAT SubSub5"/>
    <w:basedOn w:val="ARCATSubSub4"/>
    <w:autoRedefine/>
    <w:uiPriority w:val="99"/>
    <w:rsid w:val="00685DDA"/>
    <w:pPr>
      <w:numPr>
        <w:ilvl w:val="8"/>
      </w:numPr>
    </w:pPr>
  </w:style>
  <w:style w:type="paragraph" w:styleId="ListParagraph">
    <w:name w:val="List Paragraph"/>
    <w:basedOn w:val="Normal"/>
    <w:uiPriority w:val="34"/>
    <w:qFormat/>
    <w:rsid w:val="003A0A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FD"/>
    <w:rPr>
      <w:rFonts w:ascii="Tahoma" w:hAnsi="Tahoma" w:cs="Tahoma"/>
      <w:sz w:val="16"/>
      <w:szCs w:val="16"/>
    </w:rPr>
  </w:style>
  <w:style w:type="paragraph" w:customStyle="1" w:styleId="ARCATnote">
    <w:name w:val="ARCAT note"/>
    <w:uiPriority w:val="99"/>
    <w:rsid w:val="008D392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b/>
      <w:vanish/>
      <w:color w:val="FF0000"/>
    </w:rPr>
  </w:style>
  <w:style w:type="character" w:customStyle="1" w:styleId="FooterChar">
    <w:name w:val="Footer Char"/>
    <w:basedOn w:val="DefaultParagraphFont"/>
    <w:link w:val="Footer"/>
    <w:uiPriority w:val="99"/>
    <w:rsid w:val="00480A1D"/>
    <w:rPr>
      <w:rFonts w:ascii="Arial" w:hAnsi="Arial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ssbulletproo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tssbulletproo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sbulletproof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57y2Mn8ktDIN0ULOdJs2RlIFng==">AMUW2mUno+I+JazMHuWg20pNUJ4S0BpagplHE78lduOeimmIZcdUCMjCIJZMmcMBo9/E0MnU73JWnil6JD4jbV5lCN5ogQ93Hxw8InsTvxcx/BzmEDA5Znw=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2853768173F43BADE24B5137D1DD0" ma:contentTypeVersion="13" ma:contentTypeDescription="Create a new document." ma:contentTypeScope="" ma:versionID="e60cc48f4d68309953add493af9c1e23">
  <xsd:schema xmlns:xsd="http://www.w3.org/2001/XMLSchema" xmlns:xs="http://www.w3.org/2001/XMLSchema" xmlns:p="http://schemas.microsoft.com/office/2006/metadata/properties" xmlns:ns2="85f7a014-299b-4d03-9c67-1a38a804f1e3" xmlns:ns3="53dec87a-b059-4766-8a6c-e3d12f9f1475" targetNamespace="http://schemas.microsoft.com/office/2006/metadata/properties" ma:root="true" ma:fieldsID="91efd88b64a9c533cde0cdb699eb0a56" ns2:_="" ns3:_="">
    <xsd:import namespace="85f7a014-299b-4d03-9c67-1a38a804f1e3"/>
    <xsd:import namespace="53dec87a-b059-4766-8a6c-e3d12f9f1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7a014-299b-4d03-9c67-1a38a804f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c87a-b059-4766-8a6c-e3d12f9f1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2C53BD-BA54-4768-8997-A855CDC8584F}"/>
</file>

<file path=customXml/itemProps3.xml><?xml version="1.0" encoding="utf-8"?>
<ds:datastoreItem xmlns:ds="http://schemas.openxmlformats.org/officeDocument/2006/customXml" ds:itemID="{E4FBF9A4-194A-437B-BB3B-AA1C1AC883A1}"/>
</file>

<file path=customXml/itemProps4.xml><?xml version="1.0" encoding="utf-8"?>
<ds:datastoreItem xmlns:ds="http://schemas.openxmlformats.org/officeDocument/2006/customXml" ds:itemID="{C611894D-AB8B-4951-B0B5-5A3B5ED72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ngiglio</dc:creator>
  <cp:lastModifiedBy>Amanda Trigger</cp:lastModifiedBy>
  <cp:revision>9</cp:revision>
  <dcterms:created xsi:type="dcterms:W3CDTF">2021-10-02T11:59:00Z</dcterms:created>
  <dcterms:modified xsi:type="dcterms:W3CDTF">2022-02-01T20:33:00Z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0x0101008DE2853768173F43BADE24B5137D1DD0</vt:lpwstr>
  </property>
</Properties>
</file>